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A3" w:rsidRDefault="008A35A3" w:rsidP="008A35A3">
      <w:pPr>
        <w:jc w:val="center"/>
        <w:rPr>
          <w:rFonts w:cstheme="minorHAnsi"/>
        </w:rPr>
      </w:pPr>
    </w:p>
    <w:p w:rsidR="00F70326" w:rsidRDefault="00F70326" w:rsidP="00F70326">
      <w:pPr>
        <w:rPr>
          <w:rFonts w:cstheme="minorHAnsi"/>
        </w:rPr>
      </w:pPr>
    </w:p>
    <w:p w:rsidR="00F70326" w:rsidRDefault="00F70326" w:rsidP="00F70326">
      <w:pPr>
        <w:rPr>
          <w:rFonts w:cstheme="minorHAnsi"/>
        </w:rPr>
      </w:pPr>
    </w:p>
    <w:p w:rsidR="00F70326" w:rsidRDefault="00F70326" w:rsidP="008A35A3">
      <w:pPr>
        <w:jc w:val="center"/>
        <w:rPr>
          <w:rFonts w:cstheme="minorHAnsi"/>
        </w:rPr>
      </w:pPr>
      <w:r>
        <w:rPr>
          <w:noProof/>
          <w:lang w:val="en-US"/>
        </w:rPr>
        <w:drawing>
          <wp:inline distT="0" distB="0" distL="0" distR="0">
            <wp:extent cx="5727700" cy="1183051"/>
            <wp:effectExtent l="19050" t="0" r="6350" b="0"/>
            <wp:docPr id="2" name="Picture 2" descr="PFS mMEMORANDU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S mMEMORANDUM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8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26" w:rsidRDefault="00F70326" w:rsidP="008A35A3">
      <w:pPr>
        <w:jc w:val="center"/>
        <w:rPr>
          <w:rFonts w:cstheme="minorHAnsi"/>
        </w:rPr>
      </w:pPr>
    </w:p>
    <w:p w:rsidR="00187E81" w:rsidRDefault="00187E81" w:rsidP="00F70326">
      <w:pPr>
        <w:rPr>
          <w:rFonts w:cstheme="minorHAnsi"/>
          <w:b/>
          <w:sz w:val="28"/>
          <w:szCs w:val="28"/>
        </w:rPr>
      </w:pPr>
    </w:p>
    <w:p w:rsidR="00F70326" w:rsidRDefault="00F70326" w:rsidP="00F70326">
      <w:pPr>
        <w:rPr>
          <w:rFonts w:cstheme="minorHAnsi"/>
          <w:b/>
          <w:sz w:val="28"/>
          <w:szCs w:val="28"/>
        </w:rPr>
      </w:pPr>
    </w:p>
    <w:p w:rsidR="00F70326" w:rsidRDefault="00F70326" w:rsidP="00F70326">
      <w:pPr>
        <w:rPr>
          <w:rFonts w:cstheme="minorHAnsi"/>
          <w:b/>
          <w:sz w:val="28"/>
          <w:szCs w:val="28"/>
        </w:rPr>
      </w:pPr>
    </w:p>
    <w:p w:rsidR="00F70326" w:rsidRDefault="00F70326" w:rsidP="00F70326">
      <w:pPr>
        <w:rPr>
          <w:rFonts w:cstheme="minorHAnsi"/>
          <w:b/>
          <w:sz w:val="28"/>
          <w:szCs w:val="28"/>
        </w:rPr>
      </w:pPr>
    </w:p>
    <w:p w:rsidR="00F70326" w:rsidRPr="00F70326" w:rsidRDefault="00F70326" w:rsidP="00F70326">
      <w:pPr>
        <w:rPr>
          <w:rFonts w:cstheme="minorHAnsi"/>
          <w:b/>
          <w:sz w:val="28"/>
          <w:szCs w:val="28"/>
        </w:rPr>
      </w:pPr>
    </w:p>
    <w:p w:rsidR="00187E81" w:rsidRPr="00EB7A67" w:rsidRDefault="00187E81" w:rsidP="00F70326">
      <w:pPr>
        <w:rPr>
          <w:rFonts w:cstheme="minorHAnsi"/>
          <w:b/>
          <w:sz w:val="28"/>
          <w:szCs w:val="28"/>
        </w:rPr>
      </w:pPr>
    </w:p>
    <w:p w:rsidR="00187E81" w:rsidRPr="00EB7A67" w:rsidRDefault="00187E81" w:rsidP="00187E81">
      <w:pPr>
        <w:jc w:val="center"/>
        <w:rPr>
          <w:rFonts w:cstheme="minorHAnsi"/>
          <w:b/>
          <w:sz w:val="28"/>
          <w:szCs w:val="28"/>
        </w:rPr>
      </w:pPr>
    </w:p>
    <w:p w:rsidR="00187E81" w:rsidRPr="00EB7A67" w:rsidRDefault="00187E81" w:rsidP="00187E81">
      <w:pPr>
        <w:jc w:val="center"/>
        <w:rPr>
          <w:rFonts w:cstheme="minorHAnsi"/>
          <w:b/>
          <w:sz w:val="28"/>
          <w:szCs w:val="28"/>
        </w:rPr>
      </w:pPr>
      <w:r w:rsidRPr="00EB7A67">
        <w:rPr>
          <w:rFonts w:cstheme="minorHAnsi"/>
          <w:b/>
          <w:sz w:val="28"/>
          <w:szCs w:val="28"/>
        </w:rPr>
        <w:t xml:space="preserve">ПЛАН МЈЕРА И ПРОЦЕДУРА “COVID-19” </w:t>
      </w:r>
    </w:p>
    <w:p w:rsidR="00187E81" w:rsidRPr="00EB7A67" w:rsidRDefault="00187E81" w:rsidP="00187E81">
      <w:pPr>
        <w:jc w:val="center"/>
        <w:rPr>
          <w:rFonts w:cstheme="minorHAnsi"/>
          <w:b/>
          <w:sz w:val="28"/>
          <w:szCs w:val="28"/>
        </w:rPr>
      </w:pPr>
    </w:p>
    <w:p w:rsidR="00187E81" w:rsidRPr="00EB7A67" w:rsidRDefault="00187E81" w:rsidP="00187E81">
      <w:pPr>
        <w:jc w:val="center"/>
        <w:rPr>
          <w:rFonts w:cstheme="minorHAnsi"/>
          <w:b/>
          <w:sz w:val="28"/>
          <w:szCs w:val="28"/>
          <w:lang w:val="sr-Cyrl-BA"/>
        </w:rPr>
      </w:pPr>
      <w:r w:rsidRPr="00EB7A67">
        <w:rPr>
          <w:rFonts w:cstheme="minorHAnsi"/>
          <w:b/>
          <w:sz w:val="28"/>
          <w:szCs w:val="28"/>
        </w:rPr>
        <w:t xml:space="preserve">ЗА ОДИГРАВАЊЕ УТАКМИЦА </w:t>
      </w:r>
      <w:r w:rsidR="00C7742C">
        <w:rPr>
          <w:rFonts w:cstheme="minorHAnsi"/>
          <w:b/>
          <w:sz w:val="28"/>
          <w:szCs w:val="28"/>
          <w:lang w:val="sr-Cyrl-BA"/>
        </w:rPr>
        <w:t>ПОДРУЧНЕ ФУДБАЛСКЕ ЛИГЕ ГРДИШКА</w:t>
      </w:r>
    </w:p>
    <w:p w:rsidR="00187E81" w:rsidRPr="00EB7A67" w:rsidRDefault="00187E81" w:rsidP="00187E81">
      <w:pPr>
        <w:jc w:val="center"/>
        <w:rPr>
          <w:rFonts w:cstheme="minorHAnsi"/>
          <w:b/>
          <w:sz w:val="28"/>
          <w:szCs w:val="28"/>
        </w:rPr>
      </w:pPr>
    </w:p>
    <w:p w:rsidR="00187E81" w:rsidRPr="00EB7A67" w:rsidRDefault="00187E81" w:rsidP="00187E81">
      <w:pPr>
        <w:jc w:val="center"/>
        <w:rPr>
          <w:rFonts w:cstheme="minorHAnsi"/>
          <w:b/>
          <w:sz w:val="28"/>
          <w:szCs w:val="28"/>
        </w:rPr>
      </w:pPr>
      <w:r w:rsidRPr="00EB7A67">
        <w:rPr>
          <w:rFonts w:cstheme="minorHAnsi"/>
          <w:b/>
          <w:sz w:val="28"/>
          <w:szCs w:val="28"/>
        </w:rPr>
        <w:t>ТАКМИЧАРСКА 2020/21. СЕЗОНА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Default="00187E81" w:rsidP="00187E81">
      <w:pPr>
        <w:jc w:val="center"/>
        <w:rPr>
          <w:rFonts w:cstheme="minorHAnsi"/>
          <w:lang w:val="sr-Cyrl-BA"/>
        </w:rPr>
      </w:pPr>
    </w:p>
    <w:p w:rsidR="004733A1" w:rsidRDefault="004733A1" w:rsidP="00187E81">
      <w:pPr>
        <w:jc w:val="center"/>
        <w:rPr>
          <w:rFonts w:cstheme="minorHAnsi"/>
          <w:lang w:val="sr-Cyrl-BA"/>
        </w:rPr>
      </w:pPr>
    </w:p>
    <w:p w:rsidR="004733A1" w:rsidRDefault="004733A1" w:rsidP="00187E81">
      <w:pPr>
        <w:jc w:val="center"/>
        <w:rPr>
          <w:rFonts w:cstheme="minorHAnsi"/>
          <w:lang w:val="sr-Cyrl-BA"/>
        </w:rPr>
      </w:pPr>
    </w:p>
    <w:p w:rsidR="004733A1" w:rsidRDefault="004733A1" w:rsidP="00187E81">
      <w:pPr>
        <w:jc w:val="center"/>
        <w:rPr>
          <w:rFonts w:cstheme="minorHAnsi"/>
          <w:lang w:val="sr-Cyrl-BA"/>
        </w:rPr>
      </w:pPr>
    </w:p>
    <w:p w:rsidR="004733A1" w:rsidRDefault="004733A1" w:rsidP="00187E81">
      <w:pPr>
        <w:jc w:val="center"/>
        <w:rPr>
          <w:rFonts w:cstheme="minorHAnsi"/>
          <w:lang w:val="sr-Cyrl-BA"/>
        </w:rPr>
      </w:pPr>
    </w:p>
    <w:p w:rsidR="004733A1" w:rsidRDefault="004733A1" w:rsidP="00187E81">
      <w:pPr>
        <w:jc w:val="center"/>
        <w:rPr>
          <w:rFonts w:cstheme="minorHAnsi"/>
          <w:lang w:val="sr-Cyrl-BA"/>
        </w:rPr>
      </w:pPr>
    </w:p>
    <w:p w:rsidR="004733A1" w:rsidRDefault="004733A1" w:rsidP="00187E81">
      <w:pPr>
        <w:jc w:val="center"/>
        <w:rPr>
          <w:rFonts w:cstheme="minorHAnsi"/>
          <w:lang w:val="sr-Cyrl-BA"/>
        </w:rPr>
      </w:pPr>
    </w:p>
    <w:p w:rsidR="00187E81" w:rsidRPr="00F70326" w:rsidRDefault="00187E81" w:rsidP="00F70326">
      <w:pPr>
        <w:rPr>
          <w:rFonts w:cstheme="minorHAnsi"/>
        </w:rPr>
      </w:pPr>
      <w:bookmarkStart w:id="0" w:name="_GoBack"/>
      <w:bookmarkEnd w:id="0"/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lastRenderedPageBreak/>
        <w:t>1.</w:t>
      </w:r>
      <w:r w:rsidRPr="00187E81">
        <w:rPr>
          <w:rFonts w:cstheme="minorHAnsi"/>
        </w:rPr>
        <w:tab/>
        <w:t>ПРЕВЕНТИВНЕ АКТИВНОСТИ У ЦИЉУ СПРЈЕЧАВАЊА ШИРЕЊА ИНФЕКЦИЈЕ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1.1.</w:t>
      </w:r>
      <w:r w:rsidRPr="00187E81">
        <w:rPr>
          <w:rFonts w:cstheme="minorHAnsi"/>
        </w:rPr>
        <w:tab/>
        <w:t>Уводни дио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Код вируса </w:t>
      </w:r>
      <w:r>
        <w:rPr>
          <w:rFonts w:cstheme="minorHAnsi"/>
          <w:lang w:val="sr-Cyrl-BA"/>
        </w:rPr>
        <w:t xml:space="preserve">КОРОНА, </w:t>
      </w:r>
      <w:r w:rsidRPr="00187E81">
        <w:rPr>
          <w:rFonts w:cstheme="minorHAnsi"/>
        </w:rPr>
        <w:t xml:space="preserve">под називом </w:t>
      </w:r>
      <w:r>
        <w:rPr>
          <w:rFonts w:cstheme="minorHAnsi"/>
        </w:rPr>
        <w:t>SARS-Cov-2</w:t>
      </w:r>
      <w:r w:rsidRPr="00187E81">
        <w:rPr>
          <w:rFonts w:cstheme="minorHAnsi"/>
        </w:rPr>
        <w:t xml:space="preserve"> ради се о новом вирусу који се преноси дисајним путевима, а који се први пут појавио у Кини (</w:t>
      </w:r>
      <w:r>
        <w:rPr>
          <w:rFonts w:cstheme="minorHAnsi"/>
          <w:lang w:val="sr-Cyrl-BA"/>
        </w:rPr>
        <w:t>В</w:t>
      </w:r>
      <w:r w:rsidRPr="00187E81">
        <w:rPr>
          <w:rFonts w:cstheme="minorHAnsi"/>
        </w:rPr>
        <w:t xml:space="preserve">ухан). Болест проузрокована овим вирусом је означава се са називом </w:t>
      </w:r>
      <w:r>
        <w:rPr>
          <w:rFonts w:cstheme="minorHAnsi"/>
        </w:rPr>
        <w:t>COVID-19</w:t>
      </w:r>
      <w:r w:rsidRPr="00187E81">
        <w:rPr>
          <w:rFonts w:cstheme="minorHAnsi"/>
        </w:rPr>
        <w:t>.</w:t>
      </w:r>
    </w:p>
    <w:p w:rsidR="00187E81" w:rsidRPr="00187E81" w:rsidRDefault="00187E81" w:rsidP="00A86BF3">
      <w:pPr>
        <w:jc w:val="both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Ток болести је неспецифичан, вишестран и са снажним варијацијама, од асимптоматских па до тешких упала плућа, који проузрокују и смртне случајеве. Из наведеног је јасно да се ради о нетипичној болести. Као најчешћи симптоми, јављају се температура и кашаљ. Око 80 % случајева обољења су благи или средње тешки. Код појединих ризичних група пацијената постоји већа шанса да дође до тежег облика обољења. </w:t>
      </w:r>
    </w:p>
    <w:p w:rsidR="00187E81" w:rsidRPr="00187E81" w:rsidRDefault="00187E81" w:rsidP="00A86BF3">
      <w:pPr>
        <w:jc w:val="both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>Вријеме инкубације је у просјеку 5-6 дана, али је могућ и размак од 1-14 дана. Асимптоматска могућност преноса игра важну улогу код самог ширења епидемије.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1.2.</w:t>
      </w:r>
      <w:r w:rsidRPr="00187E81">
        <w:rPr>
          <w:rFonts w:cstheme="minorHAnsi"/>
        </w:rPr>
        <w:tab/>
        <w:t>Начини преноса и могућност преживљавања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>Најчешћи пренос болести је капљичним путем (кашаља и кихање), и то преко очију, носа или уста. Такође, могућ је и пријенос путем контакта са контаминираним површинама. Не постоје докази да је могућ пријенос крвним путем.</w:t>
      </w:r>
    </w:p>
    <w:p w:rsidR="00187E81" w:rsidRPr="00187E81" w:rsidRDefault="00187E81" w:rsidP="00A86BF3">
      <w:pPr>
        <w:jc w:val="both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ab/>
        <w:t xml:space="preserve">Способност преживљавања вируса зависи од различитих фактора, као нпр. температура, влажност зрака, УВ-зрачење; она варира од неколико сати па све до неколико дана, у </w:t>
      </w:r>
      <w:r>
        <w:rPr>
          <w:rFonts w:cstheme="minorHAnsi"/>
          <w:lang w:val="sr-Cyrl-BA"/>
        </w:rPr>
        <w:t>за</w:t>
      </w:r>
      <w:r w:rsidRPr="00187E81">
        <w:rPr>
          <w:rFonts w:cstheme="minorHAnsi"/>
        </w:rPr>
        <w:t>висности од услова и врсте површине.</w:t>
      </w:r>
    </w:p>
    <w:p w:rsidR="00187E81" w:rsidRPr="00187E81" w:rsidRDefault="00187E81" w:rsidP="00187E81">
      <w:pPr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1.</w:t>
      </w:r>
      <w:r>
        <w:rPr>
          <w:rFonts w:cstheme="minorHAnsi"/>
        </w:rPr>
        <w:t>3</w:t>
      </w:r>
      <w:r w:rsidRPr="00187E81">
        <w:rPr>
          <w:rFonts w:cstheme="minorHAnsi"/>
        </w:rPr>
        <w:t>.</w:t>
      </w:r>
      <w:r w:rsidRPr="00187E81">
        <w:rPr>
          <w:rFonts w:cstheme="minorHAnsi"/>
        </w:rPr>
        <w:tab/>
        <w:t>Мјере у циљу смањења ризика од инфекције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Јасно је да је потребно перманентно праћење развоја ситуације, обзиром да може доћи до промјене научних сазнања у вези са овом болести. Континуирану процјену ситуације ће вршити надлежни државни и </w:t>
      </w:r>
      <w:r>
        <w:rPr>
          <w:rFonts w:cstheme="minorHAnsi"/>
          <w:lang w:val="sr-Cyrl-BA"/>
        </w:rPr>
        <w:t>републички</w:t>
      </w:r>
      <w:r w:rsidRPr="00187E81">
        <w:rPr>
          <w:rFonts w:cstheme="minorHAnsi"/>
        </w:rPr>
        <w:t xml:space="preserve"> органи.</w:t>
      </w: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>Тренинзи и утакмице ће се одржавати на отвореном простору, што значајно смањује ризик од инфекције.</w:t>
      </w: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Међутим, од огромног значаја је понашање сваког појединца, који може </w:t>
      </w:r>
      <w:r>
        <w:rPr>
          <w:rFonts w:cstheme="minorHAnsi"/>
          <w:lang w:val="sr-Cyrl-BA"/>
        </w:rPr>
        <w:t>позитивно дјеловати у</w:t>
      </w:r>
      <w:r w:rsidRPr="00187E81">
        <w:rPr>
          <w:rFonts w:cstheme="minorHAnsi"/>
        </w:rPr>
        <w:t xml:space="preserve"> смањењу ризика. Исправно и детаљно чишћење и дезинфекција окружења (просторије, опрема материја) је такође важно. Исто се односи и на повећање хигијене и прања руку, као и ношење маски г</w:t>
      </w:r>
      <w:r>
        <w:rPr>
          <w:rFonts w:cstheme="minorHAnsi"/>
          <w:lang w:val="sr-Cyrl-BA"/>
        </w:rPr>
        <w:t>дј</w:t>
      </w:r>
      <w:r w:rsidRPr="00187E81">
        <w:rPr>
          <w:rFonts w:cstheme="minorHAnsi"/>
        </w:rPr>
        <w:t xml:space="preserve">е год је то могуће. </w:t>
      </w:r>
    </w:p>
    <w:p w:rsidR="00187E81" w:rsidRPr="00187E81" w:rsidRDefault="00187E81" w:rsidP="00A86BF3">
      <w:pPr>
        <w:jc w:val="both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>У погледу поновног почетка тренинга и одигравања утакмица без присуства публике, потребно је подузети с</w:t>
      </w:r>
      <w:r>
        <w:rPr>
          <w:rFonts w:cstheme="minorHAnsi"/>
          <w:lang w:val="sr-Cyrl-BA"/>
        </w:rPr>
        <w:t>љ</w:t>
      </w:r>
      <w:r w:rsidRPr="00187E81">
        <w:rPr>
          <w:rFonts w:cstheme="minorHAnsi"/>
        </w:rPr>
        <w:t>едеће превентивне мјере:</w:t>
      </w:r>
    </w:p>
    <w:p w:rsidR="00187E81" w:rsidRPr="00187E81" w:rsidRDefault="00187E81" w:rsidP="00A86BF3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187E81">
        <w:rPr>
          <w:rFonts w:cstheme="minorHAnsi"/>
        </w:rPr>
        <w:tab/>
        <w:t>Сви учесници су обавезни потписати декларацију о одговорности, која је услов за наступ / учешће на утакмици и / или тренингу (образац декларације је додатак овом документу);</w:t>
      </w:r>
    </w:p>
    <w:p w:rsidR="00187E81" w:rsidRPr="00187E81" w:rsidRDefault="00187E81" w:rsidP="00A86BF3">
      <w:pPr>
        <w:jc w:val="both"/>
        <w:rPr>
          <w:rFonts w:cstheme="minorHAnsi"/>
        </w:rPr>
      </w:pPr>
      <w:r>
        <w:rPr>
          <w:rFonts w:cstheme="minorHAnsi"/>
          <w:lang w:val="sr-Cyrl-BA"/>
        </w:rPr>
        <w:lastRenderedPageBreak/>
        <w:t>-</w:t>
      </w:r>
      <w:r w:rsidRPr="00187E81">
        <w:rPr>
          <w:rFonts w:cstheme="minorHAnsi"/>
        </w:rPr>
        <w:tab/>
        <w:t>Едукација играча и осталих учесника о исправном понашању прије, током и након тренинга / утакмице;</w:t>
      </w:r>
    </w:p>
    <w:p w:rsidR="00187E81" w:rsidRPr="00187E81" w:rsidRDefault="00187E81" w:rsidP="00A86BF3">
      <w:pPr>
        <w:jc w:val="both"/>
        <w:rPr>
          <w:rFonts w:cstheme="minorHAnsi"/>
        </w:rPr>
      </w:pPr>
      <w:r>
        <w:rPr>
          <w:rFonts w:cstheme="minorHAnsi"/>
          <w:lang w:val="sr-Cyrl-BA"/>
        </w:rPr>
        <w:t>-</w:t>
      </w:r>
      <w:r w:rsidRPr="00187E81">
        <w:rPr>
          <w:rFonts w:cstheme="minorHAnsi"/>
        </w:rPr>
        <w:tab/>
        <w:t>Мјерење температура при уласку на стадион</w:t>
      </w:r>
      <w:r w:rsidR="00094285">
        <w:rPr>
          <w:rFonts w:cstheme="minorHAnsi"/>
          <w:lang w:val="sr-Cyrl-BA"/>
        </w:rPr>
        <w:t xml:space="preserve"> (клуб домаћин дужан је обезбиједити једно лице на улазу на стадион, које ће сваком учеснику догађаја уређајем за даљинско мјерење температуре, измјерити температуру – уколико је иста повишена, том лицу неће се дозволити улазак на стадион)</w:t>
      </w:r>
      <w:r w:rsidRPr="00187E81">
        <w:rPr>
          <w:rFonts w:cstheme="minorHAnsi"/>
        </w:rPr>
        <w:t>;</w:t>
      </w:r>
    </w:p>
    <w:p w:rsidR="00187E81" w:rsidRPr="00187E81" w:rsidRDefault="00187E81" w:rsidP="00A86BF3">
      <w:pPr>
        <w:jc w:val="both"/>
        <w:rPr>
          <w:rFonts w:cstheme="minorHAnsi"/>
        </w:rPr>
      </w:pPr>
      <w:r>
        <w:rPr>
          <w:rFonts w:cstheme="minorHAnsi"/>
          <w:lang w:val="sr-Cyrl-BA"/>
        </w:rPr>
        <w:t>-</w:t>
      </w:r>
      <w:r w:rsidRPr="00187E81">
        <w:rPr>
          <w:rFonts w:cstheme="minorHAnsi"/>
        </w:rPr>
        <w:tab/>
        <w:t>На предвиђеним мјестима поставити уређаје са дезинфекционим средствима за прање руку;</w:t>
      </w:r>
    </w:p>
    <w:p w:rsidR="00187E81" w:rsidRPr="00187E81" w:rsidRDefault="00187E81" w:rsidP="00A86BF3">
      <w:pPr>
        <w:jc w:val="both"/>
        <w:rPr>
          <w:rFonts w:cstheme="minorHAnsi"/>
        </w:rPr>
      </w:pPr>
      <w:r>
        <w:rPr>
          <w:rFonts w:cstheme="minorHAnsi"/>
          <w:lang w:val="sr-Cyrl-BA"/>
        </w:rPr>
        <w:t>-</w:t>
      </w:r>
      <w:r w:rsidRPr="00187E81">
        <w:rPr>
          <w:rFonts w:cstheme="minorHAnsi"/>
        </w:rPr>
        <w:tab/>
        <w:t xml:space="preserve">Повећане мјере личне хигијене (редовно прање и дезинфекција руку, кориштење маски </w:t>
      </w:r>
      <w:r>
        <w:rPr>
          <w:rFonts w:cstheme="minorHAnsi"/>
        </w:rPr>
        <w:t>гдје</w:t>
      </w:r>
      <w:r w:rsidRPr="00187E81">
        <w:rPr>
          <w:rFonts w:cstheme="minorHAnsi"/>
        </w:rPr>
        <w:t xml:space="preserve"> је могуће);</w:t>
      </w:r>
    </w:p>
    <w:p w:rsidR="00187E81" w:rsidRPr="00187E81" w:rsidRDefault="00187E81" w:rsidP="00A86BF3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187E81">
        <w:rPr>
          <w:rFonts w:cstheme="minorHAnsi"/>
        </w:rPr>
        <w:tab/>
        <w:t>Сваки појединац треба имати сопствену опрему (лично);</w:t>
      </w:r>
    </w:p>
    <w:p w:rsidR="00187E81" w:rsidRPr="00187E81" w:rsidRDefault="00187E81" w:rsidP="00A86BF3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187E81">
        <w:rPr>
          <w:rFonts w:cstheme="minorHAnsi"/>
        </w:rPr>
        <w:tab/>
        <w:t>Повећан ниво чишћења и дезинфекције свих просторија на стадиону, материјала и опреме;</w:t>
      </w:r>
    </w:p>
    <w:p w:rsidR="00187E81" w:rsidRPr="00187E81" w:rsidRDefault="00187E81" w:rsidP="00A86BF3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187E81">
        <w:rPr>
          <w:rFonts w:cstheme="minorHAnsi"/>
        </w:rPr>
        <w:tab/>
        <w:t>Одржавање социјалне дистанце (нема руковања, грљења, набацивања, или било којег другог контакта);</w:t>
      </w:r>
    </w:p>
    <w:p w:rsidR="00187E81" w:rsidRPr="00187E81" w:rsidRDefault="00187E81" w:rsidP="00A86BF3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187E81">
        <w:rPr>
          <w:rFonts w:cstheme="minorHAnsi"/>
        </w:rPr>
        <w:tab/>
        <w:t>Строго ограничење кретања међу зонама, уз јасан систем акредитовања.</w:t>
      </w:r>
    </w:p>
    <w:p w:rsidR="00187E81" w:rsidRPr="00187E81" w:rsidRDefault="00187E81" w:rsidP="00B375C9">
      <w:pPr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</w:t>
      </w:r>
      <w:r w:rsidRPr="00187E81">
        <w:rPr>
          <w:rFonts w:cstheme="minorHAnsi"/>
        </w:rPr>
        <w:tab/>
        <w:t>ОДИГРАВАЊЕ УТАКМИЦА БЕЗ ПРИСУСТВА ПУБЛИКЕ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Код разраде овог дијела плана, полази се од претпоставке да у кратком и средњем року неће бити могуће одигравање утакмица са присуством публике. Како би </w:t>
      </w:r>
      <w:r w:rsidR="00C7742C">
        <w:rPr>
          <w:rFonts w:cstheme="minorHAnsi"/>
          <w:lang w:val="sr-Cyrl-BA"/>
        </w:rPr>
        <w:t xml:space="preserve">ПФС </w:t>
      </w:r>
      <w:r w:rsidRPr="00187E81">
        <w:rPr>
          <w:rFonts w:cstheme="minorHAnsi"/>
        </w:rPr>
        <w:t xml:space="preserve">могао испунити своје обавезе према </w:t>
      </w:r>
      <w:r w:rsidR="00C7742C">
        <w:rPr>
          <w:rFonts w:cstheme="minorHAnsi"/>
          <w:lang w:val="sr-Cyrl-BA"/>
        </w:rPr>
        <w:t>такмичењу,</w:t>
      </w:r>
      <w:r w:rsidRPr="00187E81">
        <w:rPr>
          <w:rFonts w:cstheme="minorHAnsi"/>
        </w:rPr>
        <w:t>неопходно је да у организацији утакмице учествују различите групе особља, чије је присуство неопходно и на самом стадиону.</w:t>
      </w: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ab/>
      </w:r>
      <w:r w:rsidR="00B375C9">
        <w:rPr>
          <w:rFonts w:cstheme="minorHAnsi"/>
        </w:rPr>
        <w:t>Овдје</w:t>
      </w:r>
      <w:r w:rsidRPr="00187E81">
        <w:rPr>
          <w:rFonts w:cstheme="minorHAnsi"/>
        </w:rPr>
        <w:t xml:space="preserve"> су укључени превасходно играчи, стручни штабови екипа, службена лица </w:t>
      </w:r>
      <w:r w:rsidR="00C7742C">
        <w:rPr>
          <w:rFonts w:cstheme="minorHAnsi"/>
          <w:lang w:val="sr-Cyrl-BA"/>
        </w:rPr>
        <w:t>ПФ</w:t>
      </w:r>
      <w:r w:rsidR="00B375C9">
        <w:rPr>
          <w:rFonts w:cstheme="minorHAnsi"/>
        </w:rPr>
        <w:t>С</w:t>
      </w:r>
      <w:r w:rsidR="00C7742C">
        <w:rPr>
          <w:rFonts w:cstheme="minorHAnsi"/>
        </w:rPr>
        <w:t xml:space="preserve"> (судиј</w:t>
      </w:r>
      <w:r w:rsidR="00C7742C">
        <w:rPr>
          <w:rFonts w:cstheme="minorHAnsi"/>
          <w:lang w:val="sr-Cyrl-BA"/>
        </w:rPr>
        <w:t>е</w:t>
      </w:r>
      <w:r w:rsidRPr="00187E81">
        <w:rPr>
          <w:rFonts w:cstheme="minorHAnsi"/>
        </w:rPr>
        <w:t xml:space="preserve">, </w:t>
      </w:r>
      <w:r w:rsidR="00B375C9">
        <w:rPr>
          <w:rFonts w:cstheme="minorHAnsi"/>
          <w:lang w:val="sr-Cyrl-BA"/>
        </w:rPr>
        <w:t>контролор</w:t>
      </w:r>
      <w:r w:rsidRPr="00187E81">
        <w:rPr>
          <w:rFonts w:cstheme="minorHAnsi"/>
        </w:rPr>
        <w:t xml:space="preserve"> суђења, делегат, медицински службеник, и остали представници), као и остал</w:t>
      </w:r>
      <w:r w:rsidR="00B375C9">
        <w:rPr>
          <w:rFonts w:cstheme="minorHAnsi"/>
          <w:lang w:val="sr-Cyrl-BA"/>
        </w:rPr>
        <w:t>алица</w:t>
      </w:r>
      <w:r w:rsidRPr="00187E81">
        <w:rPr>
          <w:rFonts w:cstheme="minorHAnsi"/>
        </w:rPr>
        <w:t xml:space="preserve"> укључен</w:t>
      </w:r>
      <w:r w:rsidR="00B375C9">
        <w:rPr>
          <w:rFonts w:cstheme="minorHAnsi"/>
          <w:lang w:val="sr-Cyrl-BA"/>
        </w:rPr>
        <w:t>а</w:t>
      </w:r>
      <w:r w:rsidRPr="00187E81">
        <w:rPr>
          <w:rFonts w:cstheme="minorHAnsi"/>
        </w:rPr>
        <w:t xml:space="preserve"> у саму организацију утакмице.</w:t>
      </w:r>
    </w:p>
    <w:p w:rsidR="00187E81" w:rsidRPr="00187E81" w:rsidRDefault="00187E81" w:rsidP="00A86BF3">
      <w:pPr>
        <w:jc w:val="both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>Како би се успјешно организовала утакмица у овим условима, у првом плану треба имати с</w:t>
      </w:r>
      <w:r w:rsidR="00B375C9">
        <w:rPr>
          <w:rFonts w:cstheme="minorHAnsi"/>
          <w:lang w:val="sr-Cyrl-BA"/>
        </w:rPr>
        <w:t>љ</w:t>
      </w:r>
      <w:r w:rsidRPr="00187E81">
        <w:rPr>
          <w:rFonts w:cstheme="minorHAnsi"/>
        </w:rPr>
        <w:t>едеће циљеве:</w:t>
      </w: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>-</w:t>
      </w:r>
      <w:r w:rsidRPr="00187E81">
        <w:rPr>
          <w:rFonts w:cstheme="minorHAnsi"/>
        </w:rPr>
        <w:tab/>
        <w:t>Реду</w:t>
      </w:r>
      <w:r w:rsidR="00B375C9">
        <w:rPr>
          <w:rFonts w:cstheme="minorHAnsi"/>
          <w:lang w:val="sr-Cyrl-BA"/>
        </w:rPr>
        <w:t>ков</w:t>
      </w:r>
      <w:r w:rsidRPr="00187E81">
        <w:rPr>
          <w:rFonts w:cstheme="minorHAnsi"/>
        </w:rPr>
        <w:t>ање потребног особља на минимум,</w:t>
      </w: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>-</w:t>
      </w:r>
      <w:r w:rsidRPr="00187E81">
        <w:rPr>
          <w:rFonts w:cstheme="minorHAnsi"/>
        </w:rPr>
        <w:tab/>
        <w:t>Свеобухватне мјере за што је могуће веће физичко раздвајање присутних особа,</w:t>
      </w: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>-</w:t>
      </w:r>
      <w:r w:rsidRPr="00187E81">
        <w:rPr>
          <w:rFonts w:cstheme="minorHAnsi"/>
        </w:rPr>
        <w:tab/>
        <w:t xml:space="preserve">Придржавање свих сигурносних и превентивних мјера (нпр. држање социјалне дистанце, </w:t>
      </w:r>
      <w:r>
        <w:rPr>
          <w:rFonts w:cstheme="minorHAnsi"/>
        </w:rPr>
        <w:t>гдје</w:t>
      </w:r>
      <w:r w:rsidRPr="00187E81">
        <w:rPr>
          <w:rFonts w:cstheme="minorHAnsi"/>
        </w:rPr>
        <w:t xml:space="preserve"> је то могуће).</w:t>
      </w:r>
    </w:p>
    <w:p w:rsidR="00187E81" w:rsidRDefault="00187E81" w:rsidP="00187E81">
      <w:pPr>
        <w:jc w:val="center"/>
        <w:rPr>
          <w:rFonts w:cstheme="minorHAnsi"/>
        </w:rPr>
      </w:pPr>
    </w:p>
    <w:p w:rsidR="00A86BF3" w:rsidRPr="00187E81" w:rsidRDefault="00A86BF3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2.1.</w:t>
      </w:r>
      <w:r w:rsidRPr="00187E81">
        <w:rPr>
          <w:rFonts w:cstheme="minorHAnsi"/>
        </w:rPr>
        <w:tab/>
        <w:t>По</w:t>
      </w:r>
      <w:r w:rsidR="00B375C9">
        <w:rPr>
          <w:rFonts w:cstheme="minorHAnsi"/>
          <w:lang w:val="sr-Cyrl-BA"/>
        </w:rPr>
        <w:t>дј</w:t>
      </w:r>
      <w:r w:rsidRPr="00187E81">
        <w:rPr>
          <w:rFonts w:cstheme="minorHAnsi"/>
        </w:rPr>
        <w:t>ела стадиона на различите зоне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>Стадион за одигравање утакмица ће бити подијељен на 3 зоне, како би се на најбољи начин координирале различите групе особља, те успјешно спровеле одговарајуће сигурносне и превентивне мјере.</w:t>
      </w:r>
    </w:p>
    <w:p w:rsidR="00187E81" w:rsidRPr="00187E81" w:rsidRDefault="00187E81" w:rsidP="00A86BF3">
      <w:pPr>
        <w:jc w:val="both"/>
        <w:rPr>
          <w:rFonts w:cstheme="minorHAnsi"/>
        </w:rPr>
      </w:pPr>
    </w:p>
    <w:p w:rsidR="00187E81" w:rsidRPr="00187E81" w:rsidRDefault="00187E81" w:rsidP="00A86BF3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У принципу, није дозвољено слободно кретање особа међу зонама. Организатор утакмице је одговоран за </w:t>
      </w:r>
      <w:r w:rsidR="00B375C9">
        <w:rPr>
          <w:rFonts w:cstheme="minorHAnsi"/>
        </w:rPr>
        <w:t>подјелу</w:t>
      </w:r>
      <w:r w:rsidRPr="00187E81">
        <w:rPr>
          <w:rFonts w:cstheme="minorHAnsi"/>
        </w:rPr>
        <w:t xml:space="preserve"> зона, а приједлог концепта </w:t>
      </w:r>
      <w:r w:rsidR="00B375C9">
        <w:rPr>
          <w:rFonts w:cstheme="minorHAnsi"/>
        </w:rPr>
        <w:t>подјеле</w:t>
      </w:r>
      <w:r w:rsidRPr="00187E81">
        <w:rPr>
          <w:rFonts w:cstheme="minorHAnsi"/>
        </w:rPr>
        <w:t xml:space="preserve"> се треба доставити у </w:t>
      </w:r>
      <w:r w:rsidR="00B375C9">
        <w:rPr>
          <w:rFonts w:cstheme="minorHAnsi"/>
          <w:lang w:val="sr-Cyrl-BA"/>
        </w:rPr>
        <w:t>Одјел за такмичење</w:t>
      </w:r>
      <w:r w:rsidR="00C7742C">
        <w:rPr>
          <w:rFonts w:cstheme="minorHAnsi"/>
          <w:lang w:val="sr-Cyrl-BA"/>
        </w:rPr>
        <w:t>ПФ</w:t>
      </w:r>
      <w:r w:rsidR="00B375C9">
        <w:rPr>
          <w:rFonts w:cstheme="minorHAnsi"/>
        </w:rPr>
        <w:t>С</w:t>
      </w:r>
      <w:r w:rsidRPr="00187E81">
        <w:rPr>
          <w:rFonts w:cstheme="minorHAnsi"/>
        </w:rPr>
        <w:t xml:space="preserve"> најкасније </w:t>
      </w:r>
      <w:r w:rsidR="00C7742C">
        <w:rPr>
          <w:rFonts w:cstheme="minorHAnsi"/>
          <w:lang w:val="sr-Cyrl-BA"/>
        </w:rPr>
        <w:t>24сата</w:t>
      </w:r>
      <w:r w:rsidRPr="00187E81">
        <w:rPr>
          <w:rFonts w:cstheme="minorHAnsi"/>
        </w:rPr>
        <w:t xml:space="preserve"> при</w:t>
      </w:r>
      <w:r w:rsidR="00B375C9">
        <w:rPr>
          <w:rFonts w:cstheme="minorHAnsi"/>
        </w:rPr>
        <w:t>је заказаног наставка такмичења</w:t>
      </w:r>
      <w:r w:rsidRPr="00187E81">
        <w:rPr>
          <w:rFonts w:cstheme="minorHAnsi"/>
        </w:rPr>
        <w:t xml:space="preserve">. </w:t>
      </w:r>
      <w:r w:rsidR="00C7742C">
        <w:rPr>
          <w:rFonts w:cstheme="minorHAnsi"/>
          <w:lang w:val="sr-Cyrl-BA"/>
        </w:rPr>
        <w:t>ПФС</w:t>
      </w:r>
      <w:r w:rsidRPr="00187E81">
        <w:rPr>
          <w:rFonts w:cstheme="minorHAnsi"/>
        </w:rPr>
        <w:t>даје коначну сагласност  на приједлог зона.</w:t>
      </w:r>
    </w:p>
    <w:p w:rsid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A86BF3">
      <w:pPr>
        <w:rPr>
          <w:rFonts w:cstheme="minorHAnsi"/>
        </w:rPr>
      </w:pPr>
    </w:p>
    <w:tbl>
      <w:tblPr>
        <w:tblStyle w:val="TableGrid1"/>
        <w:tblW w:w="0" w:type="auto"/>
        <w:tblInd w:w="360" w:type="dxa"/>
        <w:tblLook w:val="04A0"/>
      </w:tblPr>
      <w:tblGrid>
        <w:gridCol w:w="4292"/>
        <w:gridCol w:w="4358"/>
      </w:tblGrid>
      <w:tr w:rsidR="00A86BF3" w:rsidRPr="00A86BF3" w:rsidTr="00A023FD">
        <w:tc>
          <w:tcPr>
            <w:tcW w:w="4292" w:type="dxa"/>
            <w:shd w:val="clear" w:color="auto" w:fill="BDD6EE" w:themeFill="accent5" w:themeFillTint="66"/>
          </w:tcPr>
          <w:p w:rsidR="00A86BF3" w:rsidRPr="00A023FD" w:rsidRDefault="00A86BF3" w:rsidP="00A86BF3">
            <w:pPr>
              <w:rPr>
                <w:rFonts w:cstheme="minorHAnsi"/>
                <w:color w:val="000000" w:themeColor="text1"/>
                <w:lang w:val="sr-Cyrl-BA"/>
              </w:rPr>
            </w:pPr>
            <w:r w:rsidRPr="00A023FD">
              <w:rPr>
                <w:rFonts w:cstheme="minorHAnsi"/>
                <w:color w:val="000000" w:themeColor="text1"/>
                <w:lang w:val="sr-Cyrl-BA"/>
              </w:rPr>
              <w:t>Зона</w:t>
            </w:r>
          </w:p>
        </w:tc>
        <w:tc>
          <w:tcPr>
            <w:tcW w:w="4358" w:type="dxa"/>
            <w:shd w:val="clear" w:color="auto" w:fill="BDD6EE" w:themeFill="accent5" w:themeFillTint="66"/>
          </w:tcPr>
          <w:p w:rsidR="00A86BF3" w:rsidRPr="00A86BF3" w:rsidRDefault="00A86BF3" w:rsidP="00A86BF3">
            <w:pPr>
              <w:rPr>
                <w:rFonts w:cstheme="minorHAnsi"/>
                <w:color w:val="000000" w:themeColor="text1"/>
              </w:rPr>
            </w:pPr>
            <w:r w:rsidRPr="00A023FD">
              <w:rPr>
                <w:rFonts w:cstheme="minorHAnsi"/>
                <w:color w:val="000000" w:themeColor="text1"/>
                <w:lang w:val="sr-Cyrl-BA"/>
              </w:rPr>
              <w:t>Просторије/дијелови</w:t>
            </w:r>
          </w:p>
        </w:tc>
      </w:tr>
      <w:tr w:rsidR="00A86BF3" w:rsidRPr="00A86BF3" w:rsidTr="00234D50">
        <w:tc>
          <w:tcPr>
            <w:tcW w:w="4292" w:type="dxa"/>
          </w:tcPr>
          <w:p w:rsidR="00A86BF3" w:rsidRDefault="00A86BF3" w:rsidP="00A86BF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 xml:space="preserve">Терен за игру </w:t>
            </w:r>
            <w:r>
              <w:rPr>
                <w:rFonts w:cstheme="minorHAnsi"/>
                <w:lang w:val="sr-Cyrl-BA"/>
              </w:rPr>
              <w:t>и</w:t>
            </w:r>
            <w:r w:rsidRPr="00187E81">
              <w:rPr>
                <w:rFonts w:cstheme="minorHAnsi"/>
              </w:rPr>
              <w:t xml:space="preserve"> простор свлачионица</w:t>
            </w:r>
          </w:p>
          <w:p w:rsidR="00A838BE" w:rsidRPr="00A86BF3" w:rsidRDefault="00A838BE" w:rsidP="00A86BF3">
            <w:pPr>
              <w:rPr>
                <w:rFonts w:cstheme="minorHAnsi"/>
                <w:color w:val="000000" w:themeColor="text1"/>
                <w:lang w:val="sr-Cyrl-BA"/>
              </w:rPr>
            </w:pPr>
            <w:r w:rsidRPr="00A838BE">
              <w:rPr>
                <w:rFonts w:cstheme="minorHAnsi"/>
                <w:color w:val="000000" w:themeColor="text1"/>
                <w:lang w:val="sr-Cyrl-BA"/>
              </w:rPr>
              <w:t>(ЗОНА 1)</w:t>
            </w:r>
          </w:p>
        </w:tc>
        <w:tc>
          <w:tcPr>
            <w:tcW w:w="4358" w:type="dxa"/>
          </w:tcPr>
          <w:p w:rsid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>Терен за игру</w:t>
            </w:r>
          </w:p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>Свлачионице</w:t>
            </w:r>
          </w:p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>Тоалети</w:t>
            </w:r>
          </w:p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>Технички простор</w:t>
            </w:r>
          </w:p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>Простор око терена за игру</w:t>
            </w:r>
          </w:p>
        </w:tc>
      </w:tr>
      <w:tr w:rsidR="00A86BF3" w:rsidRPr="00A86BF3" w:rsidTr="00234D50">
        <w:tc>
          <w:tcPr>
            <w:tcW w:w="4292" w:type="dxa"/>
          </w:tcPr>
          <w:p w:rsidR="00A86BF3" w:rsidRDefault="00A86BF3" w:rsidP="00A86BF3">
            <w:pPr>
              <w:rPr>
                <w:rFonts w:cstheme="minorHAnsi"/>
              </w:rPr>
            </w:pPr>
            <w:r w:rsidRPr="00187E81">
              <w:rPr>
                <w:rFonts w:cstheme="minorHAnsi"/>
              </w:rPr>
              <w:t>Простор трибина (само главна трибина)</w:t>
            </w:r>
          </w:p>
          <w:p w:rsidR="00541F61" w:rsidRPr="00A86BF3" w:rsidRDefault="00541F61" w:rsidP="00541F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lang w:val="sr-Cyrl-BA"/>
              </w:rPr>
              <w:t>(</w:t>
            </w:r>
            <w:r w:rsidRPr="00187E81">
              <w:rPr>
                <w:rFonts w:cstheme="minorHAnsi"/>
              </w:rPr>
              <w:t>ЗОНА 2</w:t>
            </w:r>
            <w:r>
              <w:rPr>
                <w:rFonts w:cstheme="minorHAnsi"/>
                <w:lang w:val="sr-Cyrl-BA"/>
              </w:rPr>
              <w:t>)</w:t>
            </w:r>
          </w:p>
        </w:tc>
        <w:tc>
          <w:tcPr>
            <w:tcW w:w="4358" w:type="dxa"/>
          </w:tcPr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>Тоалети</w:t>
            </w:r>
          </w:p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lang w:val="sr-Latn-BA"/>
              </w:rPr>
              <w:t>VIP</w:t>
            </w:r>
            <w:r w:rsidRPr="00187E81">
              <w:rPr>
                <w:rFonts w:cstheme="minorHAnsi"/>
              </w:rPr>
              <w:t xml:space="preserve"> ложа</w:t>
            </w:r>
          </w:p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>Мјеста за медије</w:t>
            </w:r>
          </w:p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6BF3" w:rsidRPr="00A86BF3" w:rsidTr="00234D50">
        <w:tc>
          <w:tcPr>
            <w:tcW w:w="4292" w:type="dxa"/>
          </w:tcPr>
          <w:p w:rsidR="00A86BF3" w:rsidRDefault="00A86BF3" w:rsidP="00A86BF3">
            <w:pPr>
              <w:rPr>
                <w:rFonts w:cstheme="minorHAnsi"/>
              </w:rPr>
            </w:pPr>
            <w:r w:rsidRPr="00187E81">
              <w:rPr>
                <w:rFonts w:cstheme="minorHAnsi"/>
              </w:rPr>
              <w:t>Вањски дио стадиона</w:t>
            </w:r>
          </w:p>
          <w:p w:rsidR="00541F61" w:rsidRPr="00A86BF3" w:rsidRDefault="00541F61" w:rsidP="00A86BF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BA"/>
              </w:rPr>
            </w:pPr>
            <w:r>
              <w:rPr>
                <w:rFonts w:cstheme="minorHAnsi"/>
                <w:lang w:val="sr-Cyrl-BA"/>
              </w:rPr>
              <w:t>(ЗОНА 3)</w:t>
            </w:r>
          </w:p>
        </w:tc>
        <w:tc>
          <w:tcPr>
            <w:tcW w:w="4358" w:type="dxa"/>
          </w:tcPr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>Приступни путеви</w:t>
            </w:r>
          </w:p>
          <w:p w:rsidR="00A86BF3" w:rsidRPr="00A86BF3" w:rsidRDefault="00A86BF3" w:rsidP="00A86BF3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E81">
              <w:rPr>
                <w:rFonts w:cstheme="minorHAnsi"/>
              </w:rPr>
              <w:t>Паркинг</w:t>
            </w:r>
          </w:p>
        </w:tc>
      </w:tr>
    </w:tbl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A86BF3">
      <w:pPr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2.2.</w:t>
      </w:r>
      <w:r w:rsidRPr="00187E81">
        <w:rPr>
          <w:rFonts w:cstheme="minorHAnsi"/>
        </w:rPr>
        <w:tab/>
        <w:t>Менаџмент различитих група особља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A838BE">
      <w:pPr>
        <w:jc w:val="both"/>
        <w:rPr>
          <w:rFonts w:cstheme="minorHAnsi"/>
        </w:rPr>
      </w:pPr>
      <w:r w:rsidRPr="00187E81">
        <w:rPr>
          <w:rFonts w:cstheme="minorHAnsi"/>
        </w:rPr>
        <w:t>Свака особа која улази на стадион, мора испунити и потписати декларацију / изјаву (која је саста</w:t>
      </w:r>
      <w:r w:rsidR="00A838BE">
        <w:rPr>
          <w:rFonts w:cstheme="minorHAnsi"/>
          <w:lang w:val="sr-Cyrl-BA"/>
        </w:rPr>
        <w:t>в</w:t>
      </w:r>
      <w:r w:rsidRPr="00187E81">
        <w:rPr>
          <w:rFonts w:cstheme="minorHAnsi"/>
        </w:rPr>
        <w:t xml:space="preserve">ни дио овог документа), те мора посједовати лични документ на основу којег ће се утврдити идентитет. </w:t>
      </w:r>
    </w:p>
    <w:p w:rsidR="00187E81" w:rsidRPr="00187E81" w:rsidRDefault="00187E81" w:rsidP="00A838BE">
      <w:pPr>
        <w:jc w:val="both"/>
        <w:rPr>
          <w:rFonts w:cstheme="minorHAnsi"/>
        </w:rPr>
      </w:pPr>
    </w:p>
    <w:p w:rsidR="00187E81" w:rsidRPr="00187E81" w:rsidRDefault="00A838BE" w:rsidP="00A838BE">
      <w:pPr>
        <w:jc w:val="both"/>
        <w:rPr>
          <w:rFonts w:cstheme="minorHAnsi"/>
        </w:rPr>
      </w:pPr>
      <w:r>
        <w:rPr>
          <w:rFonts w:cstheme="minorHAnsi"/>
          <w:lang w:val="sr-Cyrl-BA"/>
        </w:rPr>
        <w:t>Даље</w:t>
      </w:r>
      <w:r w:rsidR="00187E81" w:rsidRPr="00187E81">
        <w:rPr>
          <w:rFonts w:cstheme="minorHAnsi"/>
        </w:rPr>
        <w:t xml:space="preserve">, све особе на стадиону, изузев играча, чланова стручног штаба и судија, </w:t>
      </w:r>
      <w:r>
        <w:rPr>
          <w:rFonts w:cstheme="minorHAnsi"/>
        </w:rPr>
        <w:t>морају све вријеме носити маске</w:t>
      </w:r>
      <w:r w:rsidR="00187E81" w:rsidRPr="00187E81">
        <w:rPr>
          <w:rFonts w:cstheme="minorHAnsi"/>
        </w:rPr>
        <w:t xml:space="preserve"> и држати социјалну дистанцу. Током утакмице, у техничком простору се мора поштовати социјална дистанца (мин. 1 м размака међу особама).</w:t>
      </w:r>
    </w:p>
    <w:p w:rsidR="00187E81" w:rsidRPr="00187E81" w:rsidRDefault="00187E81" w:rsidP="00A838BE">
      <w:pPr>
        <w:jc w:val="both"/>
        <w:rPr>
          <w:rFonts w:cstheme="minorHAnsi"/>
        </w:rPr>
      </w:pPr>
    </w:p>
    <w:p w:rsidR="00187E81" w:rsidRPr="00187E81" w:rsidRDefault="00187E81" w:rsidP="00A838BE">
      <w:pPr>
        <w:jc w:val="both"/>
        <w:rPr>
          <w:rFonts w:cstheme="minorHAnsi"/>
        </w:rPr>
      </w:pPr>
      <w:r w:rsidRPr="00187E81">
        <w:rPr>
          <w:rFonts w:cstheme="minorHAnsi"/>
        </w:rPr>
        <w:t>Број потребних особа мора бити сведен на минимум, и то на начин како слиједи:</w:t>
      </w:r>
    </w:p>
    <w:p w:rsidR="00187E81" w:rsidRDefault="00187E81" w:rsidP="00187E81">
      <w:pPr>
        <w:jc w:val="center"/>
        <w:rPr>
          <w:rFonts w:cstheme="minorHAnsi"/>
        </w:rPr>
      </w:pPr>
    </w:p>
    <w:p w:rsidR="00A838BE" w:rsidRPr="00187E81" w:rsidRDefault="00A838BE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ЗОНА 1 (ЦРВЕНА ЗОНА) – ПРОСТОР ТЕРЕНА И СВЛАЧИОНИЦА: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tbl>
      <w:tblPr>
        <w:tblStyle w:val="TableGrid"/>
        <w:tblW w:w="0" w:type="auto"/>
        <w:tblInd w:w="355" w:type="dxa"/>
        <w:tblLook w:val="04A0"/>
      </w:tblPr>
      <w:tblGrid>
        <w:gridCol w:w="4150"/>
        <w:gridCol w:w="4505"/>
      </w:tblGrid>
      <w:tr w:rsidR="00A838BE" w:rsidTr="00541F61">
        <w:tc>
          <w:tcPr>
            <w:tcW w:w="4150" w:type="dxa"/>
          </w:tcPr>
          <w:p w:rsidR="00A838BE" w:rsidRPr="002C5EA5" w:rsidRDefault="002C5EA5" w:rsidP="002C5EA5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</w:rPr>
              <w:t xml:space="preserve">Играчи обје екипе (11 </w:t>
            </w:r>
            <w:r w:rsidR="00A838BE" w:rsidRPr="00187E81">
              <w:rPr>
                <w:rFonts w:cstheme="minorHAnsi"/>
              </w:rPr>
              <w:t>)</w:t>
            </w:r>
            <w:r>
              <w:rPr>
                <w:rFonts w:cstheme="minorHAnsi"/>
                <w:lang w:val="sr-Cyrl-BA"/>
              </w:rPr>
              <w:t xml:space="preserve"> (+14)</w:t>
            </w:r>
          </w:p>
        </w:tc>
        <w:tc>
          <w:tcPr>
            <w:tcW w:w="4505" w:type="dxa"/>
          </w:tcPr>
          <w:p w:rsidR="00A838BE" w:rsidRDefault="002C5EA5" w:rsidP="002C5E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r-Cyrl-BA"/>
              </w:rPr>
              <w:t>22 (+14)</w:t>
            </w:r>
          </w:p>
        </w:tc>
      </w:tr>
      <w:tr w:rsidR="00A838BE" w:rsidTr="00541F61">
        <w:tc>
          <w:tcPr>
            <w:tcW w:w="4150" w:type="dxa"/>
          </w:tcPr>
          <w:p w:rsidR="00A838BE" w:rsidRDefault="00A838BE" w:rsidP="00187E81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 xml:space="preserve">Стручни </w:t>
            </w:r>
            <w:r w:rsidR="00C7742C">
              <w:rPr>
                <w:rFonts w:cstheme="minorHAnsi"/>
              </w:rPr>
              <w:t>штабови обје екипе (</w:t>
            </w:r>
            <w:r w:rsidR="00C7742C">
              <w:rPr>
                <w:rFonts w:cstheme="minorHAnsi"/>
                <w:lang w:val="sr-Cyrl-BA"/>
              </w:rPr>
              <w:t>6</w:t>
            </w:r>
            <w:r w:rsidRPr="00187E81">
              <w:rPr>
                <w:rFonts w:cstheme="minorHAnsi"/>
              </w:rPr>
              <w:t>)</w:t>
            </w:r>
          </w:p>
        </w:tc>
        <w:tc>
          <w:tcPr>
            <w:tcW w:w="4505" w:type="dxa"/>
          </w:tcPr>
          <w:p w:rsidR="00A838BE" w:rsidRDefault="00A838BE" w:rsidP="00187E81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>12</w:t>
            </w:r>
          </w:p>
        </w:tc>
      </w:tr>
      <w:tr w:rsidR="00A838BE" w:rsidTr="00541F61">
        <w:tc>
          <w:tcPr>
            <w:tcW w:w="4150" w:type="dxa"/>
          </w:tcPr>
          <w:p w:rsidR="00A838BE" w:rsidRDefault="00A838BE" w:rsidP="00187E81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>Сакупљачи лопти</w:t>
            </w:r>
          </w:p>
        </w:tc>
        <w:tc>
          <w:tcPr>
            <w:tcW w:w="4505" w:type="dxa"/>
          </w:tcPr>
          <w:p w:rsidR="00A838BE" w:rsidRDefault="00A838BE" w:rsidP="00187E81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>4</w:t>
            </w:r>
          </w:p>
        </w:tc>
      </w:tr>
      <w:tr w:rsidR="00A838BE" w:rsidTr="00541F61">
        <w:tc>
          <w:tcPr>
            <w:tcW w:w="4150" w:type="dxa"/>
          </w:tcPr>
          <w:p w:rsidR="00A838BE" w:rsidRDefault="00A838BE" w:rsidP="00187E81">
            <w:pPr>
              <w:jc w:val="center"/>
              <w:rPr>
                <w:rFonts w:cstheme="minorHAnsi"/>
              </w:rPr>
            </w:pPr>
          </w:p>
        </w:tc>
        <w:tc>
          <w:tcPr>
            <w:tcW w:w="4505" w:type="dxa"/>
          </w:tcPr>
          <w:p w:rsidR="00A838BE" w:rsidRDefault="00A838BE" w:rsidP="00187E81">
            <w:pPr>
              <w:jc w:val="center"/>
              <w:rPr>
                <w:rFonts w:cstheme="minorHAnsi"/>
              </w:rPr>
            </w:pPr>
          </w:p>
        </w:tc>
      </w:tr>
      <w:tr w:rsidR="00A838BE" w:rsidTr="00541F61">
        <w:tc>
          <w:tcPr>
            <w:tcW w:w="4150" w:type="dxa"/>
          </w:tcPr>
          <w:p w:rsidR="00A838BE" w:rsidRDefault="00A838BE" w:rsidP="00187E81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>Хитна помоћ</w:t>
            </w:r>
          </w:p>
        </w:tc>
        <w:tc>
          <w:tcPr>
            <w:tcW w:w="4505" w:type="dxa"/>
          </w:tcPr>
          <w:p w:rsidR="00A838BE" w:rsidRDefault="00A838BE" w:rsidP="00187E81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>2</w:t>
            </w:r>
          </w:p>
        </w:tc>
      </w:tr>
      <w:tr w:rsidR="00A838BE" w:rsidTr="00541F61">
        <w:tc>
          <w:tcPr>
            <w:tcW w:w="4150" w:type="dxa"/>
          </w:tcPr>
          <w:p w:rsidR="00A838BE" w:rsidRDefault="00A838BE" w:rsidP="00187E81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>Носачи носила</w:t>
            </w:r>
          </w:p>
        </w:tc>
        <w:tc>
          <w:tcPr>
            <w:tcW w:w="4505" w:type="dxa"/>
          </w:tcPr>
          <w:p w:rsidR="00A838BE" w:rsidRPr="00C7742C" w:rsidRDefault="00C7742C" w:rsidP="00187E8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2</w:t>
            </w:r>
          </w:p>
        </w:tc>
      </w:tr>
      <w:tr w:rsidR="00A838BE" w:rsidTr="00541F61">
        <w:tc>
          <w:tcPr>
            <w:tcW w:w="4150" w:type="dxa"/>
          </w:tcPr>
          <w:p w:rsidR="00A838BE" w:rsidRPr="00A023FD" w:rsidRDefault="00A023FD" w:rsidP="00187E8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Службена лица ФСРС</w:t>
            </w:r>
          </w:p>
        </w:tc>
        <w:tc>
          <w:tcPr>
            <w:tcW w:w="4505" w:type="dxa"/>
          </w:tcPr>
          <w:p w:rsidR="00A838BE" w:rsidRPr="00A023FD" w:rsidRDefault="00C7742C" w:rsidP="00187E8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4</w:t>
            </w:r>
          </w:p>
        </w:tc>
      </w:tr>
      <w:tr w:rsidR="00A838BE" w:rsidTr="00541F61">
        <w:tc>
          <w:tcPr>
            <w:tcW w:w="4150" w:type="dxa"/>
          </w:tcPr>
          <w:p w:rsidR="00A838BE" w:rsidRPr="00A838BE" w:rsidRDefault="00A838BE" w:rsidP="00187E8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УКУПНО</w:t>
            </w:r>
          </w:p>
        </w:tc>
        <w:tc>
          <w:tcPr>
            <w:tcW w:w="4505" w:type="dxa"/>
          </w:tcPr>
          <w:p w:rsidR="00A838BE" w:rsidRDefault="00C7742C" w:rsidP="002C5EA5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46</w:t>
            </w:r>
            <w:r w:rsidR="002C5EA5">
              <w:rPr>
                <w:rFonts w:cstheme="minorHAnsi"/>
                <w:lang w:val="sr-Cyrl-BA"/>
              </w:rPr>
              <w:t xml:space="preserve"> (+14)</w:t>
            </w:r>
          </w:p>
        </w:tc>
      </w:tr>
    </w:tbl>
    <w:p w:rsidR="002C5EA5" w:rsidRDefault="00187E81" w:rsidP="002C5EA5">
      <w:pPr>
        <w:jc w:val="center"/>
        <w:rPr>
          <w:rFonts w:cstheme="minorHAnsi"/>
          <w:lang w:val="sr-Cyrl-BA"/>
        </w:rPr>
      </w:pPr>
      <w:r w:rsidRPr="00187E81">
        <w:rPr>
          <w:rFonts w:cstheme="minorHAnsi"/>
        </w:rPr>
        <w:tab/>
      </w:r>
    </w:p>
    <w:p w:rsidR="002C5EA5" w:rsidRPr="00094285" w:rsidRDefault="002C5EA5" w:rsidP="00094285">
      <w:pPr>
        <w:rPr>
          <w:rFonts w:cstheme="minorHAnsi"/>
          <w:lang w:val="sr-Cyrl-BA"/>
        </w:rPr>
      </w:pPr>
      <w:r>
        <w:rPr>
          <w:rFonts w:cstheme="minorHAnsi"/>
          <w:lang w:val="sr-Cyrl-BA"/>
        </w:rPr>
        <w:t xml:space="preserve">Напомена: Резервни играчи (14) </w:t>
      </w:r>
      <w:r w:rsidR="008D5A5E">
        <w:rPr>
          <w:rFonts w:cstheme="minorHAnsi"/>
          <w:lang w:val="sr-Cyrl-BA"/>
        </w:rPr>
        <w:t xml:space="preserve">ако је могуће </w:t>
      </w:r>
      <w:r>
        <w:rPr>
          <w:rFonts w:cstheme="minorHAnsi"/>
          <w:lang w:val="sr-Cyrl-BA"/>
        </w:rPr>
        <w:t>бораве на простору трибина, осим кад се загријавају</w:t>
      </w:r>
      <w:r w:rsidR="00187E81" w:rsidRPr="00187E81">
        <w:rPr>
          <w:rFonts w:cstheme="minorHAnsi"/>
        </w:rPr>
        <w:tab/>
      </w:r>
    </w:p>
    <w:p w:rsidR="00187E81" w:rsidRPr="00187E81" w:rsidRDefault="00A838BE" w:rsidP="00A838BE">
      <w:pPr>
        <w:jc w:val="center"/>
        <w:rPr>
          <w:rFonts w:cstheme="minorHAnsi"/>
        </w:rPr>
      </w:pPr>
      <w:r w:rsidRPr="00187E81">
        <w:rPr>
          <w:rFonts w:cstheme="minorHAnsi"/>
        </w:rPr>
        <w:t xml:space="preserve">ЗОНА </w:t>
      </w:r>
      <w:r>
        <w:rPr>
          <w:rFonts w:cstheme="minorHAnsi"/>
          <w:lang w:val="sr-Cyrl-BA"/>
        </w:rPr>
        <w:t>2</w:t>
      </w:r>
      <w:r w:rsidRPr="00187E81">
        <w:rPr>
          <w:rFonts w:cstheme="minorHAnsi"/>
        </w:rPr>
        <w:t xml:space="preserve"> (</w:t>
      </w:r>
      <w:r>
        <w:rPr>
          <w:rFonts w:cstheme="minorHAnsi"/>
          <w:lang w:val="sr-Cyrl-BA"/>
        </w:rPr>
        <w:t>ЖУТ</w:t>
      </w:r>
      <w:r w:rsidRPr="00187E81">
        <w:rPr>
          <w:rFonts w:cstheme="minorHAnsi"/>
        </w:rPr>
        <w:t xml:space="preserve">А ЗОНА) – ПРОСТОР </w:t>
      </w:r>
      <w:r>
        <w:rPr>
          <w:rFonts w:cstheme="minorHAnsi"/>
          <w:lang w:val="sr-Cyrl-BA"/>
        </w:rPr>
        <w:t>ТРИБИНА</w:t>
      </w:r>
      <w:r>
        <w:rPr>
          <w:rFonts w:cstheme="minorHAnsi"/>
        </w:rPr>
        <w:t>:</w:t>
      </w:r>
      <w:r w:rsidR="00187E81" w:rsidRPr="00187E81">
        <w:rPr>
          <w:rFonts w:cstheme="minorHAnsi"/>
        </w:rPr>
        <w:tab/>
      </w: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ab/>
      </w:r>
    </w:p>
    <w:tbl>
      <w:tblPr>
        <w:tblStyle w:val="TableGrid"/>
        <w:tblW w:w="0" w:type="auto"/>
        <w:tblInd w:w="355" w:type="dxa"/>
        <w:tblLook w:val="04A0"/>
      </w:tblPr>
      <w:tblGrid>
        <w:gridCol w:w="4150"/>
        <w:gridCol w:w="4505"/>
      </w:tblGrid>
      <w:tr w:rsidR="00A838BE" w:rsidTr="00541F61">
        <w:tc>
          <w:tcPr>
            <w:tcW w:w="4150" w:type="dxa"/>
          </w:tcPr>
          <w:p w:rsidR="00A838BE" w:rsidRDefault="00A838BE" w:rsidP="00A838BE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>Редари / полиција</w:t>
            </w:r>
          </w:p>
        </w:tc>
        <w:tc>
          <w:tcPr>
            <w:tcW w:w="4505" w:type="dxa"/>
          </w:tcPr>
          <w:p w:rsidR="00A838BE" w:rsidRPr="00A838BE" w:rsidRDefault="00541F61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8</w:t>
            </w:r>
          </w:p>
        </w:tc>
      </w:tr>
      <w:tr w:rsidR="00A838BE" w:rsidTr="00541F61">
        <w:tc>
          <w:tcPr>
            <w:tcW w:w="4150" w:type="dxa"/>
          </w:tcPr>
          <w:p w:rsidR="00A838BE" w:rsidRPr="00541F61" w:rsidRDefault="00541F61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Управа стадиона</w:t>
            </w:r>
          </w:p>
        </w:tc>
        <w:tc>
          <w:tcPr>
            <w:tcW w:w="4505" w:type="dxa"/>
          </w:tcPr>
          <w:p w:rsidR="00A838BE" w:rsidRPr="00541F61" w:rsidRDefault="00541F61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2</w:t>
            </w:r>
          </w:p>
        </w:tc>
      </w:tr>
      <w:tr w:rsidR="00A838BE" w:rsidTr="00541F61">
        <w:tc>
          <w:tcPr>
            <w:tcW w:w="4150" w:type="dxa"/>
          </w:tcPr>
          <w:p w:rsidR="00A838BE" w:rsidRPr="00541F61" w:rsidRDefault="00541F61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Гостујућа делегација</w:t>
            </w:r>
          </w:p>
        </w:tc>
        <w:tc>
          <w:tcPr>
            <w:tcW w:w="4505" w:type="dxa"/>
          </w:tcPr>
          <w:p w:rsidR="00A838BE" w:rsidRPr="00541F61" w:rsidRDefault="00541F61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4</w:t>
            </w:r>
          </w:p>
        </w:tc>
      </w:tr>
      <w:tr w:rsidR="00A838BE" w:rsidTr="00541F61">
        <w:tc>
          <w:tcPr>
            <w:tcW w:w="4150" w:type="dxa"/>
          </w:tcPr>
          <w:p w:rsidR="00A838BE" w:rsidRPr="00541F61" w:rsidRDefault="00541F61" w:rsidP="00541F6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lastRenderedPageBreak/>
              <w:t>Домаћа делегација</w:t>
            </w:r>
          </w:p>
        </w:tc>
        <w:tc>
          <w:tcPr>
            <w:tcW w:w="4505" w:type="dxa"/>
          </w:tcPr>
          <w:p w:rsidR="00A838BE" w:rsidRPr="00541F61" w:rsidRDefault="00541F61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6</w:t>
            </w:r>
          </w:p>
        </w:tc>
      </w:tr>
      <w:tr w:rsidR="00A838BE" w:rsidTr="00541F61">
        <w:tc>
          <w:tcPr>
            <w:tcW w:w="4150" w:type="dxa"/>
          </w:tcPr>
          <w:p w:rsidR="00A838BE" w:rsidRPr="00541F61" w:rsidRDefault="00541F61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Новинари</w:t>
            </w:r>
          </w:p>
        </w:tc>
        <w:tc>
          <w:tcPr>
            <w:tcW w:w="4505" w:type="dxa"/>
          </w:tcPr>
          <w:p w:rsidR="00A838BE" w:rsidRPr="00541F61" w:rsidRDefault="00541F61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5</w:t>
            </w:r>
          </w:p>
        </w:tc>
      </w:tr>
      <w:tr w:rsidR="002C5EA5" w:rsidTr="00541F61">
        <w:tc>
          <w:tcPr>
            <w:tcW w:w="4150" w:type="dxa"/>
          </w:tcPr>
          <w:p w:rsidR="002C5EA5" w:rsidRDefault="002C5EA5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Резервни играчи (7+7)</w:t>
            </w:r>
          </w:p>
        </w:tc>
        <w:tc>
          <w:tcPr>
            <w:tcW w:w="4505" w:type="dxa"/>
          </w:tcPr>
          <w:p w:rsidR="002C5EA5" w:rsidRDefault="002C5EA5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14</w:t>
            </w:r>
          </w:p>
        </w:tc>
      </w:tr>
      <w:tr w:rsidR="00A838BE" w:rsidTr="00541F61">
        <w:tc>
          <w:tcPr>
            <w:tcW w:w="4150" w:type="dxa"/>
          </w:tcPr>
          <w:p w:rsidR="00A838BE" w:rsidRPr="00541F61" w:rsidRDefault="00541F61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УКУПНО</w:t>
            </w:r>
          </w:p>
        </w:tc>
        <w:tc>
          <w:tcPr>
            <w:tcW w:w="4505" w:type="dxa"/>
          </w:tcPr>
          <w:p w:rsidR="00A838BE" w:rsidRPr="00541F61" w:rsidRDefault="002C5EA5" w:rsidP="00A838BE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39</w:t>
            </w:r>
          </w:p>
        </w:tc>
      </w:tr>
    </w:tbl>
    <w:p w:rsidR="00187E81" w:rsidRPr="00187E81" w:rsidRDefault="00187E81" w:rsidP="00A838BE">
      <w:pPr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 xml:space="preserve">    ЗОНА 3 (ЗЕЛЕНА ЗОНА) – ПРОСТОР ОКО СТАДИОНА </w:t>
      </w:r>
    </w:p>
    <w:p w:rsidR="00187E81" w:rsidRDefault="00187E81" w:rsidP="00187E81">
      <w:pPr>
        <w:jc w:val="center"/>
        <w:rPr>
          <w:rFonts w:cstheme="minorHAnsi"/>
        </w:rPr>
      </w:pPr>
    </w:p>
    <w:tbl>
      <w:tblPr>
        <w:tblStyle w:val="TableGrid"/>
        <w:tblW w:w="0" w:type="auto"/>
        <w:tblInd w:w="355" w:type="dxa"/>
        <w:tblLook w:val="04A0"/>
      </w:tblPr>
      <w:tblGrid>
        <w:gridCol w:w="4150"/>
        <w:gridCol w:w="4505"/>
      </w:tblGrid>
      <w:tr w:rsidR="00541F61" w:rsidTr="00541F61">
        <w:tc>
          <w:tcPr>
            <w:tcW w:w="4150" w:type="dxa"/>
          </w:tcPr>
          <w:p w:rsidR="00541F61" w:rsidRDefault="00541F61" w:rsidP="00187E81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>Редарска служба и полиција</w:t>
            </w:r>
          </w:p>
        </w:tc>
        <w:tc>
          <w:tcPr>
            <w:tcW w:w="4505" w:type="dxa"/>
          </w:tcPr>
          <w:p w:rsidR="00541F61" w:rsidRPr="00541F61" w:rsidRDefault="00541F61" w:rsidP="00187E8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6</w:t>
            </w:r>
          </w:p>
        </w:tc>
      </w:tr>
      <w:tr w:rsidR="00541F61" w:rsidTr="00541F61">
        <w:tc>
          <w:tcPr>
            <w:tcW w:w="4150" w:type="dxa"/>
          </w:tcPr>
          <w:p w:rsidR="00541F61" w:rsidRDefault="00541F61" w:rsidP="00187E81">
            <w:pPr>
              <w:jc w:val="center"/>
              <w:rPr>
                <w:rFonts w:cstheme="minorHAnsi"/>
              </w:rPr>
            </w:pPr>
          </w:p>
        </w:tc>
        <w:tc>
          <w:tcPr>
            <w:tcW w:w="4505" w:type="dxa"/>
          </w:tcPr>
          <w:p w:rsidR="00541F61" w:rsidRPr="00541F61" w:rsidRDefault="00541F61" w:rsidP="00187E81">
            <w:pPr>
              <w:jc w:val="center"/>
              <w:rPr>
                <w:rFonts w:cstheme="minorHAnsi"/>
                <w:lang w:val="sr-Cyrl-BA"/>
              </w:rPr>
            </w:pPr>
          </w:p>
        </w:tc>
      </w:tr>
      <w:tr w:rsidR="00541F61" w:rsidTr="00541F61">
        <w:tc>
          <w:tcPr>
            <w:tcW w:w="4150" w:type="dxa"/>
          </w:tcPr>
          <w:p w:rsidR="00541F61" w:rsidRDefault="00541F61" w:rsidP="00187E81">
            <w:pPr>
              <w:jc w:val="center"/>
              <w:rPr>
                <w:rFonts w:cstheme="minorHAnsi"/>
              </w:rPr>
            </w:pPr>
            <w:r w:rsidRPr="00187E81">
              <w:rPr>
                <w:rFonts w:cstheme="minorHAnsi"/>
              </w:rPr>
              <w:t>Одржавање стадиона</w:t>
            </w:r>
          </w:p>
        </w:tc>
        <w:tc>
          <w:tcPr>
            <w:tcW w:w="4505" w:type="dxa"/>
          </w:tcPr>
          <w:p w:rsidR="00541F61" w:rsidRPr="00541F61" w:rsidRDefault="008D5A5E" w:rsidP="00187E8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8</w:t>
            </w:r>
          </w:p>
        </w:tc>
      </w:tr>
      <w:tr w:rsidR="00541F61" w:rsidTr="00541F61">
        <w:tc>
          <w:tcPr>
            <w:tcW w:w="4150" w:type="dxa"/>
          </w:tcPr>
          <w:p w:rsidR="00541F61" w:rsidRPr="00541F61" w:rsidRDefault="00541F61" w:rsidP="00187E8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Ватрогасна служба</w:t>
            </w:r>
          </w:p>
        </w:tc>
        <w:tc>
          <w:tcPr>
            <w:tcW w:w="4505" w:type="dxa"/>
          </w:tcPr>
          <w:p w:rsidR="00541F61" w:rsidRDefault="00541F61" w:rsidP="00187E8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2</w:t>
            </w:r>
          </w:p>
        </w:tc>
      </w:tr>
      <w:tr w:rsidR="00541F61" w:rsidTr="00541F61">
        <w:tc>
          <w:tcPr>
            <w:tcW w:w="4150" w:type="dxa"/>
          </w:tcPr>
          <w:p w:rsidR="00541F61" w:rsidRPr="00541F61" w:rsidRDefault="00541F61" w:rsidP="00187E8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УКУПНО</w:t>
            </w:r>
          </w:p>
        </w:tc>
        <w:tc>
          <w:tcPr>
            <w:tcW w:w="4505" w:type="dxa"/>
          </w:tcPr>
          <w:p w:rsidR="00541F61" w:rsidRDefault="00541F61" w:rsidP="00541F61">
            <w:pPr>
              <w:jc w:val="center"/>
              <w:rPr>
                <w:rFonts w:cstheme="minorHAnsi"/>
                <w:lang w:val="sr-Cyrl-BA"/>
              </w:rPr>
            </w:pPr>
            <w:r>
              <w:rPr>
                <w:rFonts w:cstheme="minorHAnsi"/>
                <w:lang w:val="sr-Cyrl-BA"/>
              </w:rPr>
              <w:t>16</w:t>
            </w:r>
          </w:p>
        </w:tc>
      </w:tr>
    </w:tbl>
    <w:p w:rsidR="00541F61" w:rsidRPr="00187E81" w:rsidRDefault="00541F61" w:rsidP="00187E81">
      <w:pPr>
        <w:jc w:val="center"/>
        <w:rPr>
          <w:rFonts w:cstheme="minorHAnsi"/>
        </w:rPr>
      </w:pPr>
    </w:p>
    <w:p w:rsidR="00EB7A67" w:rsidRDefault="00EB7A67" w:rsidP="00541F61">
      <w:pPr>
        <w:jc w:val="both"/>
        <w:rPr>
          <w:rFonts w:cstheme="minorHAnsi"/>
        </w:rPr>
      </w:pPr>
    </w:p>
    <w:p w:rsidR="00EB7A67" w:rsidRDefault="00EB7A67" w:rsidP="00541F61">
      <w:p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 xml:space="preserve">Клубови су дужни прије сваке утакмице доставити </w:t>
      </w:r>
      <w:r w:rsidR="008D5A5E">
        <w:rPr>
          <w:rFonts w:cstheme="minorHAnsi"/>
          <w:lang w:val="sr-Cyrl-BA"/>
        </w:rPr>
        <w:t>ПФС</w:t>
      </w:r>
      <w:r>
        <w:rPr>
          <w:rFonts w:cstheme="minorHAnsi"/>
          <w:lang w:val="sr-Cyrl-BA"/>
        </w:rPr>
        <w:t xml:space="preserve">, путем делегата, овјерен списак лица који ће присуствовати појединим зонама (унифициран образац) и придржавати се истог. Ове спискове </w:t>
      </w:r>
      <w:r w:rsidR="008D5A5E">
        <w:rPr>
          <w:rFonts w:cstheme="minorHAnsi"/>
          <w:lang w:val="sr-Cyrl-BA"/>
        </w:rPr>
        <w:t>ПФС</w:t>
      </w:r>
      <w:r>
        <w:rPr>
          <w:rFonts w:cstheme="minorHAnsi"/>
          <w:lang w:val="sr-Cyrl-BA"/>
        </w:rPr>
        <w:t xml:space="preserve"> доставља ЈЗУ Институту за јавно здравство Р</w:t>
      </w:r>
      <w:r w:rsidR="00A023FD">
        <w:rPr>
          <w:rFonts w:cstheme="minorHAnsi"/>
          <w:lang w:val="sr-Cyrl-BA"/>
        </w:rPr>
        <w:t>епублике Српске.</w:t>
      </w:r>
      <w:r w:rsidR="00094285">
        <w:rPr>
          <w:rFonts w:cstheme="minorHAnsi"/>
          <w:lang w:val="sr-Cyrl-BA"/>
        </w:rPr>
        <w:t xml:space="preserve"> Ова наведена лица, по списковима, дужна су да посједују један од личних докумената, у случају да је потрбено извршити идентификацију.</w:t>
      </w:r>
    </w:p>
    <w:p w:rsidR="00187E81" w:rsidRDefault="00187E81" w:rsidP="00541F61">
      <w:pPr>
        <w:rPr>
          <w:rFonts w:cstheme="minorHAnsi"/>
          <w:lang w:val="sr-Cyrl-BA"/>
        </w:rPr>
      </w:pPr>
    </w:p>
    <w:p w:rsidR="00094285" w:rsidRDefault="00094285" w:rsidP="00541F61">
      <w:pPr>
        <w:rPr>
          <w:rFonts w:cstheme="minorHAnsi"/>
        </w:rPr>
      </w:pPr>
    </w:p>
    <w:p w:rsidR="00541F61" w:rsidRPr="00187E81" w:rsidRDefault="00541F61" w:rsidP="00541F61">
      <w:pPr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2.3.</w:t>
      </w:r>
      <w:r w:rsidRPr="00187E81">
        <w:rPr>
          <w:rFonts w:cstheme="minorHAnsi"/>
        </w:rPr>
        <w:tab/>
        <w:t>Припреме у организацији утакмице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2.3.1.</w:t>
      </w:r>
      <w:r w:rsidRPr="00187E81">
        <w:rPr>
          <w:rFonts w:cstheme="minorHAnsi"/>
        </w:rPr>
        <w:tab/>
        <w:t>Обавеза достављања информација од стране гостујућег клуба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541F61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Гостујући клуб има обавезу да најкасније 6 </w:t>
      </w:r>
      <w:r w:rsidR="00541F61">
        <w:rPr>
          <w:rFonts w:cstheme="minorHAnsi"/>
          <w:lang w:val="sr-Cyrl-BA"/>
        </w:rPr>
        <w:t>часова</w:t>
      </w:r>
      <w:r w:rsidRPr="00187E81">
        <w:rPr>
          <w:rFonts w:cstheme="minorHAnsi"/>
        </w:rPr>
        <w:t xml:space="preserve"> прије почетка утакмице достави клубу домаћину комплетан списак играча и свих осталих особа, са потписани</w:t>
      </w:r>
      <w:r w:rsidR="00541F61">
        <w:rPr>
          <w:rFonts w:cstheme="minorHAnsi"/>
        </w:rPr>
        <w:t>м изјавама (образац у прилогу).</w:t>
      </w:r>
    </w:p>
    <w:p w:rsidR="00187E81" w:rsidRPr="00187E81" w:rsidRDefault="00187E81" w:rsidP="00541F61">
      <w:pPr>
        <w:jc w:val="both"/>
        <w:rPr>
          <w:rFonts w:cstheme="minorHAnsi"/>
        </w:rPr>
      </w:pPr>
    </w:p>
    <w:p w:rsidR="00187E81" w:rsidRDefault="00541F61" w:rsidP="00541F61">
      <w:pPr>
        <w:jc w:val="both"/>
        <w:rPr>
          <w:rFonts w:cstheme="minorHAnsi"/>
        </w:rPr>
      </w:pPr>
      <w:r>
        <w:rPr>
          <w:rFonts w:cstheme="minorHAnsi"/>
        </w:rPr>
        <w:t>Такође</w:t>
      </w:r>
      <w:r w:rsidR="00187E81" w:rsidRPr="00187E81">
        <w:rPr>
          <w:rFonts w:cstheme="minorHAnsi"/>
        </w:rPr>
        <w:t>, потребно је доставити информацију о тачном времену доласка на стадион, те навести које особе путују аутобусом, а које другим возилима.</w:t>
      </w:r>
    </w:p>
    <w:p w:rsidR="00A120E6" w:rsidRDefault="00A120E6" w:rsidP="00541F61">
      <w:pPr>
        <w:jc w:val="both"/>
        <w:rPr>
          <w:rFonts w:cstheme="minorHAnsi"/>
        </w:rPr>
      </w:pPr>
    </w:p>
    <w:p w:rsidR="00A120E6" w:rsidRDefault="00A120E6" w:rsidP="00541F61">
      <w:p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 xml:space="preserve">Клуб организатор дужан је прије сваке утакмице доставити делегату утакмице информацију о спроведеним мјерама, садржаних у унифицираном обрасцу који се налази у прилогу акта (ПРИЛОГ 2), који је потписан од стране овлаштеног лица клуба и овјерен печатом, док је делегат дужан да у </w:t>
      </w:r>
      <w:r>
        <w:rPr>
          <w:rFonts w:cstheme="minorHAnsi"/>
          <w:lang w:val="sr-Latn-BA"/>
        </w:rPr>
        <w:t xml:space="preserve">COMET </w:t>
      </w:r>
      <w:r>
        <w:rPr>
          <w:rFonts w:cstheme="minorHAnsi"/>
          <w:lang w:val="sr-Cyrl-BA"/>
        </w:rPr>
        <w:t>систем унесе овај образац.</w:t>
      </w:r>
    </w:p>
    <w:p w:rsidR="00A120E6" w:rsidRDefault="00A120E6" w:rsidP="00541F61">
      <w:pPr>
        <w:jc w:val="both"/>
        <w:rPr>
          <w:rFonts w:cstheme="minorHAnsi"/>
          <w:lang w:val="sr-Cyrl-BA"/>
        </w:rPr>
      </w:pPr>
    </w:p>
    <w:p w:rsidR="00A120E6" w:rsidRPr="00A120E6" w:rsidRDefault="00A120E6" w:rsidP="00541F61">
      <w:pPr>
        <w:jc w:val="both"/>
        <w:rPr>
          <w:rFonts w:cstheme="minorHAnsi"/>
          <w:lang w:val="sr-Cyrl-BA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2.3.2.</w:t>
      </w:r>
      <w:r w:rsidRPr="00187E81">
        <w:rPr>
          <w:rFonts w:cstheme="minorHAnsi"/>
        </w:rPr>
        <w:tab/>
        <w:t xml:space="preserve">Долазак екипа на стадион 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541F61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Код путовања и доласка на стадион екипа, потребно је примјењивати опште хигијенске мјере (ношење маски за лице, дезинфекција, итд). </w:t>
      </w:r>
    </w:p>
    <w:p w:rsidR="00187E81" w:rsidRPr="00187E81" w:rsidRDefault="00187E81" w:rsidP="00541F61">
      <w:pPr>
        <w:jc w:val="both"/>
        <w:rPr>
          <w:rFonts w:cstheme="minorHAnsi"/>
        </w:rPr>
      </w:pPr>
    </w:p>
    <w:p w:rsidR="00187E81" w:rsidRPr="00187E81" w:rsidRDefault="00187E81" w:rsidP="00541F61">
      <w:pPr>
        <w:jc w:val="both"/>
        <w:rPr>
          <w:rFonts w:cstheme="minorHAnsi"/>
        </w:rPr>
      </w:pPr>
      <w:r w:rsidRPr="00187E81">
        <w:rPr>
          <w:rFonts w:cstheme="minorHAnsi"/>
        </w:rPr>
        <w:lastRenderedPageBreak/>
        <w:t xml:space="preserve">Уколико је могуће, екипе и остала службена лица долазе на стадион директно, најкасније 90 мин. прије почетка утакмице. 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541F61">
      <w:pPr>
        <w:jc w:val="both"/>
        <w:rPr>
          <w:rFonts w:cstheme="minorHAnsi"/>
        </w:rPr>
      </w:pPr>
    </w:p>
    <w:p w:rsidR="00187E81" w:rsidRDefault="00187E81" w:rsidP="00187E81">
      <w:pPr>
        <w:jc w:val="center"/>
        <w:rPr>
          <w:rFonts w:cstheme="minorHAnsi"/>
        </w:rPr>
      </w:pPr>
    </w:p>
    <w:p w:rsidR="00541F61" w:rsidRPr="00187E81" w:rsidRDefault="00541F6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2.3.3.</w:t>
      </w:r>
      <w:r w:rsidRPr="00187E81">
        <w:rPr>
          <w:rFonts w:cstheme="minorHAnsi"/>
        </w:rPr>
        <w:tab/>
        <w:t>Контрола ула</w:t>
      </w:r>
      <w:r w:rsidR="00541F61">
        <w:rPr>
          <w:rFonts w:cstheme="minorHAnsi"/>
          <w:lang w:val="sr-Cyrl-BA"/>
        </w:rPr>
        <w:t>ска</w:t>
      </w:r>
      <w:r w:rsidRPr="00187E81">
        <w:rPr>
          <w:rFonts w:cstheme="minorHAnsi"/>
        </w:rPr>
        <w:t xml:space="preserve"> на стадион 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541F61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Клуб домаћин / организатор одговоран </w:t>
      </w:r>
      <w:r w:rsidR="00541F61" w:rsidRPr="00187E81">
        <w:rPr>
          <w:rFonts w:cstheme="minorHAnsi"/>
        </w:rPr>
        <w:t xml:space="preserve">је </w:t>
      </w:r>
      <w:r w:rsidRPr="00187E81">
        <w:rPr>
          <w:rFonts w:cstheme="minorHAnsi"/>
        </w:rPr>
        <w:t>за контролу уласка на стадион, а делегат на</w:t>
      </w:r>
      <w:r w:rsidR="00541F61">
        <w:rPr>
          <w:rFonts w:cstheme="minorHAnsi"/>
          <w:lang w:val="sr-Cyrl-BA"/>
        </w:rPr>
        <w:t>дз</w:t>
      </w:r>
      <w:r w:rsidRPr="00187E81">
        <w:rPr>
          <w:rFonts w:cstheme="minorHAnsi"/>
        </w:rPr>
        <w:t xml:space="preserve">ире спровођење свих мјера. </w:t>
      </w:r>
    </w:p>
    <w:p w:rsidR="00187E81" w:rsidRPr="00187E81" w:rsidRDefault="00187E81" w:rsidP="00541F61">
      <w:pPr>
        <w:jc w:val="both"/>
        <w:rPr>
          <w:rFonts w:cstheme="minorHAnsi"/>
        </w:rPr>
      </w:pPr>
    </w:p>
    <w:p w:rsidR="00187E81" w:rsidRPr="00187E81" w:rsidRDefault="00187E81" w:rsidP="00541F61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Само особе које су наведене у овом документу, и под наведеним условима (потписана декларација, </w:t>
      </w:r>
      <w:r w:rsidR="00ED162B">
        <w:rPr>
          <w:rFonts w:cstheme="minorHAnsi"/>
        </w:rPr>
        <w:t>ID</w:t>
      </w:r>
      <w:r w:rsidRPr="00187E81">
        <w:rPr>
          <w:rFonts w:cstheme="minorHAnsi"/>
        </w:rPr>
        <w:t xml:space="preserve"> документ) могу ући у стадион. </w:t>
      </w:r>
    </w:p>
    <w:p w:rsidR="00187E81" w:rsidRPr="00187E81" w:rsidRDefault="00187E81" w:rsidP="00541F61">
      <w:pPr>
        <w:jc w:val="both"/>
        <w:rPr>
          <w:rFonts w:cstheme="minorHAnsi"/>
        </w:rPr>
      </w:pPr>
    </w:p>
    <w:p w:rsidR="00187E81" w:rsidRPr="00187E81" w:rsidRDefault="00187E81" w:rsidP="00541F61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При уласку, </w:t>
      </w:r>
      <w:r w:rsidR="00ED162B">
        <w:rPr>
          <w:rFonts w:cstheme="minorHAnsi"/>
          <w:lang w:val="sr-Cyrl-BA"/>
        </w:rPr>
        <w:t xml:space="preserve">свим лицима </w:t>
      </w:r>
      <w:r w:rsidRPr="00187E81">
        <w:rPr>
          <w:rFonts w:cstheme="minorHAnsi"/>
        </w:rPr>
        <w:t xml:space="preserve">мјери </w:t>
      </w:r>
      <w:r w:rsidR="00ED162B">
        <w:rPr>
          <w:rFonts w:cstheme="minorHAnsi"/>
          <w:lang w:val="sr-Cyrl-BA"/>
        </w:rPr>
        <w:t xml:space="preserve">се </w:t>
      </w:r>
      <w:r w:rsidR="00ED162B">
        <w:rPr>
          <w:rFonts w:cstheme="minorHAnsi"/>
        </w:rPr>
        <w:t>тјелесна температура уз употребу средстава дезинфекције. Лица која имају повишену тјелесну температуру не могу ући на стадион.</w:t>
      </w:r>
    </w:p>
    <w:p w:rsidR="00187E81" w:rsidRPr="00187E81" w:rsidRDefault="00187E81" w:rsidP="00541F61">
      <w:pPr>
        <w:jc w:val="both"/>
        <w:rPr>
          <w:rFonts w:cstheme="minorHAnsi"/>
        </w:rPr>
      </w:pPr>
    </w:p>
    <w:p w:rsidR="00187E81" w:rsidRPr="00187E81" w:rsidRDefault="00187E81" w:rsidP="00541F61">
      <w:pPr>
        <w:jc w:val="both"/>
        <w:rPr>
          <w:rFonts w:cstheme="minorHAnsi"/>
        </w:rPr>
      </w:pPr>
      <w:r w:rsidRPr="00187E81">
        <w:rPr>
          <w:rFonts w:cstheme="minorHAnsi"/>
        </w:rPr>
        <w:t>Распоред улаза у различите дијелове стадиона утврђује клуб домаћин.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2.3.4.</w:t>
      </w:r>
      <w:r w:rsidRPr="00187E81">
        <w:rPr>
          <w:rFonts w:cstheme="minorHAnsi"/>
        </w:rPr>
        <w:tab/>
        <w:t>Излазак играча и судија на терен пред почетак утакмице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ED162B">
      <w:pPr>
        <w:jc w:val="both"/>
        <w:rPr>
          <w:rFonts w:cstheme="minorHAnsi"/>
        </w:rPr>
      </w:pPr>
      <w:r w:rsidRPr="00187E81">
        <w:rPr>
          <w:rFonts w:cstheme="minorHAnsi"/>
        </w:rPr>
        <w:t>Излазак на терен је, како је и уобичајено, из тунела, а према с</w:t>
      </w:r>
      <w:r w:rsidR="00ED162B">
        <w:rPr>
          <w:rFonts w:cstheme="minorHAnsi"/>
          <w:lang w:val="sr-Cyrl-BA"/>
        </w:rPr>
        <w:t>љ</w:t>
      </w:r>
      <w:r w:rsidRPr="00187E81">
        <w:rPr>
          <w:rFonts w:cstheme="minorHAnsi"/>
        </w:rPr>
        <w:t>едећој процедури:</w:t>
      </w:r>
    </w:p>
    <w:p w:rsidR="00187E81" w:rsidRPr="00187E81" w:rsidRDefault="00187E81" w:rsidP="00ED162B">
      <w:pPr>
        <w:jc w:val="both"/>
        <w:rPr>
          <w:rFonts w:cstheme="minorHAnsi"/>
        </w:rPr>
      </w:pPr>
    </w:p>
    <w:p w:rsidR="00187E81" w:rsidRPr="00187E81" w:rsidRDefault="00187E81" w:rsidP="00ED162B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187E81">
        <w:rPr>
          <w:rFonts w:cstheme="minorHAnsi"/>
        </w:rPr>
        <w:tab/>
        <w:t xml:space="preserve">На терен прво излазе </w:t>
      </w:r>
      <w:r w:rsidR="008D5A5E">
        <w:rPr>
          <w:rFonts w:cstheme="minorHAnsi"/>
          <w:lang w:val="sr-Cyrl-BA"/>
        </w:rPr>
        <w:t>двојица</w:t>
      </w:r>
      <w:r w:rsidRPr="00187E81">
        <w:rPr>
          <w:rFonts w:cstheme="minorHAnsi"/>
        </w:rPr>
        <w:t xml:space="preserve"> судија, и иду према средишњој линији;</w:t>
      </w:r>
    </w:p>
    <w:p w:rsidR="00187E81" w:rsidRPr="00187E81" w:rsidRDefault="00187E81" w:rsidP="00ED162B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187E81">
        <w:rPr>
          <w:rFonts w:cstheme="minorHAnsi"/>
        </w:rPr>
        <w:tab/>
        <w:t xml:space="preserve">судија и делегат врше контролу опреме и идентификацију играча гостујуће екипе </w:t>
      </w:r>
      <w:r w:rsidR="008D5A5E">
        <w:rPr>
          <w:rFonts w:cstheme="minorHAnsi"/>
          <w:lang w:val="sr-Cyrl-BA"/>
        </w:rPr>
        <w:t xml:space="preserve">на прилазу терену </w:t>
      </w:r>
      <w:r w:rsidRPr="00187E81">
        <w:rPr>
          <w:rFonts w:cstheme="minorHAnsi"/>
        </w:rPr>
        <w:t>, а након тога гостујући играчи истрчавају на терен и постројавају се на средишњој линији;</w:t>
      </w:r>
    </w:p>
    <w:p w:rsidR="00187E81" w:rsidRDefault="00187E81" w:rsidP="00ED162B">
      <w:pPr>
        <w:jc w:val="both"/>
        <w:rPr>
          <w:rFonts w:cstheme="minorHAnsi"/>
          <w:lang w:val="sr-Cyrl-BA"/>
        </w:rPr>
      </w:pPr>
      <w:r>
        <w:rPr>
          <w:rFonts w:cstheme="minorHAnsi"/>
        </w:rPr>
        <w:t>-</w:t>
      </w:r>
      <w:r w:rsidRPr="00187E81">
        <w:rPr>
          <w:rFonts w:cstheme="minorHAnsi"/>
        </w:rPr>
        <w:t xml:space="preserve"> судија и делегат врше контролу опреме и идентификацију играча домаће екипе </w:t>
      </w:r>
      <w:r w:rsidR="008D5A5E">
        <w:rPr>
          <w:rFonts w:cstheme="minorHAnsi"/>
          <w:lang w:val="sr-Cyrl-BA"/>
        </w:rPr>
        <w:t>на прилазу терену</w:t>
      </w:r>
      <w:r w:rsidRPr="00187E81">
        <w:rPr>
          <w:rFonts w:cstheme="minorHAnsi"/>
        </w:rPr>
        <w:t>, а након тога домаћи играчи истрчавају на терен и постројавају се на средишњој линији;</w:t>
      </w:r>
    </w:p>
    <w:p w:rsidR="00187E81" w:rsidRPr="00187E81" w:rsidRDefault="00187E81" w:rsidP="00ED162B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Pr="00187E81">
        <w:rPr>
          <w:rFonts w:cstheme="minorHAnsi"/>
        </w:rPr>
        <w:tab/>
        <w:t>Екипе се окрећу на средишњој линији терена према главној трибини. Није дозвољено руковање. Размак између играча и судија је мин. 1 м</w:t>
      </w:r>
      <w:r w:rsidR="00ED162B">
        <w:rPr>
          <w:rFonts w:cstheme="minorHAnsi"/>
          <w:lang w:val="sr-Cyrl-BA"/>
        </w:rPr>
        <w:t>етар</w:t>
      </w:r>
      <w:r w:rsidRPr="00187E81">
        <w:rPr>
          <w:rFonts w:cstheme="minorHAnsi"/>
        </w:rPr>
        <w:t>.</w:t>
      </w:r>
    </w:p>
    <w:p w:rsidR="00A023FD" w:rsidRDefault="00A023FD" w:rsidP="00187E81">
      <w:pPr>
        <w:jc w:val="center"/>
        <w:rPr>
          <w:rFonts w:cstheme="minorHAnsi"/>
        </w:rPr>
      </w:pPr>
    </w:p>
    <w:p w:rsidR="00A023FD" w:rsidRPr="00187E81" w:rsidRDefault="00A023FD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2.3.5.</w:t>
      </w:r>
      <w:r w:rsidRPr="00187E81">
        <w:rPr>
          <w:rFonts w:cstheme="minorHAnsi"/>
        </w:rPr>
        <w:tab/>
        <w:t>Технички простор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6FAA" w:rsidRDefault="00187E81" w:rsidP="00ED162B">
      <w:pPr>
        <w:jc w:val="both"/>
        <w:rPr>
          <w:rFonts w:cstheme="minorHAnsi"/>
          <w:lang w:val="sr-Cyrl-BA"/>
        </w:rPr>
      </w:pPr>
      <w:r w:rsidRPr="00187E81">
        <w:rPr>
          <w:rFonts w:cstheme="minorHAnsi"/>
        </w:rPr>
        <w:t>Сједење у техничком простору се треба организовати на начин да се поштују прописане хигијенске мјере (укључујући социјалну дистанцу). Уколико је потребно, дозвољено је постављање и столица изван техничког простора.</w:t>
      </w:r>
      <w:r w:rsidR="00186FAA">
        <w:rPr>
          <w:rFonts w:cstheme="minorHAnsi"/>
          <w:lang w:val="sr-Cyrl-BA"/>
        </w:rPr>
        <w:t xml:space="preserve"> Резервни играчи, гдје год је то могуће, заузеће позиције на трибинама, уз поштовање социјалне дистанце.</w:t>
      </w:r>
    </w:p>
    <w:p w:rsidR="00A120E6" w:rsidRDefault="00A120E6" w:rsidP="00ED162B">
      <w:pPr>
        <w:jc w:val="both"/>
        <w:rPr>
          <w:rFonts w:cstheme="minorHAnsi"/>
        </w:rPr>
      </w:pPr>
    </w:p>
    <w:p w:rsidR="00A120E6" w:rsidRPr="00187E81" w:rsidRDefault="00A120E6" w:rsidP="00ED162B">
      <w:pPr>
        <w:jc w:val="both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2.3.6.</w:t>
      </w:r>
      <w:r w:rsidRPr="00187E81">
        <w:rPr>
          <w:rFonts w:cstheme="minorHAnsi"/>
        </w:rPr>
        <w:tab/>
        <w:t>Сакупљачи лопти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ED162B">
      <w:pPr>
        <w:jc w:val="both"/>
        <w:rPr>
          <w:rFonts w:cstheme="minorHAnsi"/>
        </w:rPr>
      </w:pPr>
      <w:r w:rsidRPr="00187E81">
        <w:rPr>
          <w:rFonts w:cstheme="minorHAnsi"/>
        </w:rPr>
        <w:lastRenderedPageBreak/>
        <w:t>Клуб организатор ће осигурати 4 сакупљача лопти (распоређених на 4 стране стадиона), који све вријеме морају поштовати хигијенске прописе (обавезно ношење маски и рукавица).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2.3.7.</w:t>
      </w:r>
      <w:r w:rsidRPr="00187E81">
        <w:rPr>
          <w:rFonts w:cstheme="minorHAnsi"/>
        </w:rPr>
        <w:tab/>
        <w:t>Поздрављање након завршетка утакмице и прослављање код постигнутог поготка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ED162B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Поздрављање (руковање) након завршетка утакмице није дозвољено. 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Pr="00187E81" w:rsidRDefault="00186FAA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3.</w:t>
      </w:r>
      <w:r w:rsidRPr="00187E81">
        <w:rPr>
          <w:rFonts w:cstheme="minorHAnsi"/>
        </w:rPr>
        <w:tab/>
        <w:t>ТАКМИЧАРСКИ ДИО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ED162B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Такмичења у организацији </w:t>
      </w:r>
      <w:r w:rsidR="00A03D56">
        <w:rPr>
          <w:rFonts w:cstheme="minorHAnsi"/>
          <w:lang w:val="sr-Cyrl-BA"/>
        </w:rPr>
        <w:t>ПФ</w:t>
      </w:r>
      <w:r w:rsidR="00B375C9">
        <w:rPr>
          <w:rFonts w:cstheme="minorHAnsi"/>
        </w:rPr>
        <w:t>С</w:t>
      </w:r>
      <w:r w:rsidRPr="00187E81">
        <w:rPr>
          <w:rFonts w:cstheme="minorHAnsi"/>
        </w:rPr>
        <w:t xml:space="preserve"> се организују у складу са усвојеним Пропозицијама за такмичарску сезону 2020/21.</w:t>
      </w:r>
    </w:p>
    <w:p w:rsidR="00187E81" w:rsidRDefault="00187E81" w:rsidP="00ED162B">
      <w:pPr>
        <w:jc w:val="both"/>
        <w:rPr>
          <w:rFonts w:cstheme="minorHAnsi"/>
        </w:rPr>
      </w:pPr>
      <w:r w:rsidRPr="00187E81">
        <w:rPr>
          <w:rFonts w:cstheme="minorHAnsi"/>
        </w:rPr>
        <w:t>У овом дијелу је потребно дефинисати и разрадити могуће сценарије у случају појаве могућих компликација:</w:t>
      </w:r>
    </w:p>
    <w:p w:rsidR="00ED162B" w:rsidRDefault="00ED162B" w:rsidP="00ED162B">
      <w:pPr>
        <w:jc w:val="both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3.1 Трајни прекид такмичења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ED162B">
      <w:pPr>
        <w:jc w:val="both"/>
        <w:rPr>
          <w:rFonts w:cstheme="minorHAnsi"/>
        </w:rPr>
      </w:pPr>
      <w:r w:rsidRPr="00187E81">
        <w:rPr>
          <w:rFonts w:cstheme="minorHAnsi"/>
        </w:rPr>
        <w:t>Уколико дође до доношења одлуке о трајном прекиду такмичења (проглашење ванредног стања, стања несреће, забрана организације такмичења о стране надлежних органа, и сл), примјениће се с</w:t>
      </w:r>
      <w:r w:rsidR="00ED162B">
        <w:rPr>
          <w:rFonts w:cstheme="minorHAnsi"/>
          <w:lang w:val="sr-Cyrl-BA"/>
        </w:rPr>
        <w:t>љ</w:t>
      </w:r>
      <w:r w:rsidRPr="00187E81">
        <w:rPr>
          <w:rFonts w:cstheme="minorHAnsi"/>
        </w:rPr>
        <w:t>едећи принципи:</w:t>
      </w:r>
    </w:p>
    <w:p w:rsidR="00187E81" w:rsidRPr="00187E81" w:rsidRDefault="00187E81" w:rsidP="00ED162B">
      <w:pPr>
        <w:jc w:val="both"/>
        <w:rPr>
          <w:rFonts w:cstheme="minorHAnsi"/>
        </w:rPr>
      </w:pPr>
    </w:p>
    <w:p w:rsidR="00187E81" w:rsidRPr="00187E81" w:rsidRDefault="00ED162B" w:rsidP="00ED162B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="00187E81" w:rsidRPr="00187E81">
        <w:rPr>
          <w:rFonts w:cstheme="minorHAnsi"/>
        </w:rPr>
        <w:tab/>
        <w:t>Такмичење покушати одиграти до краја када се за то стекну услови</w:t>
      </w:r>
      <w:r>
        <w:rPr>
          <w:rFonts w:cstheme="minorHAnsi"/>
        </w:rPr>
        <w:t>, поштујући рокове за завршетак;</w:t>
      </w:r>
    </w:p>
    <w:p w:rsidR="00187E81" w:rsidRPr="00187E81" w:rsidRDefault="00ED162B" w:rsidP="00ED162B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="00187E81" w:rsidRPr="00187E81">
        <w:rPr>
          <w:rFonts w:cstheme="minorHAnsi"/>
        </w:rPr>
        <w:tab/>
        <w:t xml:space="preserve">У случају могућег наставка, календар такмичења мора бити реалан и распоред одигравања утакмица не смије угрозити здравље играча (ритам </w:t>
      </w:r>
      <w:r w:rsidR="00A03D56">
        <w:rPr>
          <w:rFonts w:cstheme="minorHAnsi"/>
          <w:lang w:val="sr-Cyrl-BA"/>
        </w:rPr>
        <w:t>недеља</w:t>
      </w:r>
      <w:r w:rsidR="00187E81" w:rsidRPr="00187E81">
        <w:rPr>
          <w:rFonts w:cstheme="minorHAnsi"/>
        </w:rPr>
        <w:t>-сриједа-</w:t>
      </w:r>
      <w:r w:rsidR="00A03D56">
        <w:rPr>
          <w:rFonts w:cstheme="minorHAnsi"/>
          <w:lang w:val="sr-Cyrl-BA"/>
        </w:rPr>
        <w:t>недеља</w:t>
      </w:r>
      <w:r w:rsidR="00187E81" w:rsidRPr="00187E81">
        <w:rPr>
          <w:rFonts w:cstheme="minorHAnsi"/>
        </w:rPr>
        <w:t>);</w:t>
      </w:r>
    </w:p>
    <w:p w:rsidR="00187E81" w:rsidRPr="00187E81" w:rsidRDefault="00ED162B" w:rsidP="00ED162B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="00187E81" w:rsidRPr="00187E81">
        <w:rPr>
          <w:rFonts w:cstheme="minorHAnsi"/>
        </w:rPr>
        <w:tab/>
        <w:t>Уколико није могуће наставити такмичења, односно донесе се одлука о трајном прекиду, примјењују се с</w:t>
      </w:r>
      <w:r w:rsidR="007414D7">
        <w:rPr>
          <w:rFonts w:cstheme="minorHAnsi"/>
          <w:lang w:val="sr-Cyrl-BA"/>
        </w:rPr>
        <w:t>љ</w:t>
      </w:r>
      <w:r w:rsidR="00187E81" w:rsidRPr="00187E81">
        <w:rPr>
          <w:rFonts w:cstheme="minorHAnsi"/>
        </w:rPr>
        <w:t>едећи принципи: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1.</w:t>
      </w:r>
      <w:r w:rsidRPr="00187E81">
        <w:rPr>
          <w:rFonts w:cstheme="minorHAnsi"/>
        </w:rPr>
        <w:tab/>
        <w:t>Ук</w:t>
      </w:r>
      <w:r w:rsidR="007414D7">
        <w:rPr>
          <w:rFonts w:cstheme="minorHAnsi"/>
        </w:rPr>
        <w:t xml:space="preserve">олико је одиграно 2/3 такмичења, </w:t>
      </w:r>
      <w:r w:rsidRPr="00187E81">
        <w:rPr>
          <w:rFonts w:cstheme="minorHAnsi"/>
        </w:rPr>
        <w:t>онда се примјењује тренутна табела и клубови остварују права по датом пласману;</w:t>
      </w:r>
    </w:p>
    <w:p w:rsidR="00187E81" w:rsidRPr="007414D7" w:rsidRDefault="00187E81" w:rsidP="007414D7">
      <w:pPr>
        <w:jc w:val="both"/>
        <w:rPr>
          <w:rFonts w:cstheme="minorHAnsi"/>
          <w:lang w:val="sr-Cyrl-BA"/>
        </w:rPr>
      </w:pPr>
      <w:r w:rsidRPr="00187E81">
        <w:rPr>
          <w:rFonts w:cstheme="minorHAnsi"/>
        </w:rPr>
        <w:t>2.</w:t>
      </w:r>
      <w:r w:rsidRPr="00187E81">
        <w:rPr>
          <w:rFonts w:cstheme="minorHAnsi"/>
        </w:rPr>
        <w:tab/>
        <w:t xml:space="preserve">Уколико се одигра мање од 2/3 такмичења, првенство се поништава, тј. неће се прогласити </w:t>
      </w:r>
      <w:r w:rsidR="00A03D56">
        <w:rPr>
          <w:rFonts w:cstheme="minorHAnsi"/>
        </w:rPr>
        <w:t xml:space="preserve">првак, нити ће из лиге испасти </w:t>
      </w:r>
      <w:r w:rsidR="00A03D56">
        <w:rPr>
          <w:rFonts w:cstheme="minorHAnsi"/>
          <w:lang w:val="sr-Cyrl-BA"/>
        </w:rPr>
        <w:t>3</w:t>
      </w:r>
      <w:r w:rsidRPr="00187E81">
        <w:rPr>
          <w:rFonts w:cstheme="minorHAnsi"/>
        </w:rPr>
        <w:t xml:space="preserve"> посљедње пласиране екипе; лига се у том случају неће попуњавати клубовима из нижег ранга</w:t>
      </w:r>
      <w:r w:rsidR="007414D7">
        <w:rPr>
          <w:rFonts w:cstheme="minorHAnsi"/>
          <w:lang w:val="sr-Cyrl-BA"/>
        </w:rPr>
        <w:t>;</w:t>
      </w: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3.</w:t>
      </w:r>
      <w:r w:rsidRPr="00187E81">
        <w:rPr>
          <w:rFonts w:cstheme="minorHAnsi"/>
        </w:rPr>
        <w:tab/>
        <w:t>У свим случајевима је потребно испоштовати и одговарајуће смјернице и принципе УЕФА-е, који ће бити саставни дијелом овог документа.</w:t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 xml:space="preserve">3.2 Привремени прекид такмичења / одгађање утакмица 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ED162B" w:rsidP="007414D7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="00187E81" w:rsidRPr="00187E81">
        <w:rPr>
          <w:rFonts w:cstheme="minorHAnsi"/>
        </w:rPr>
        <w:tab/>
        <w:t>Сви клубови морају имати довољан број регистрованих играча, како би могли имати довољно замјена у случају појаве заражених играча;</w:t>
      </w:r>
    </w:p>
    <w:p w:rsidR="00187E81" w:rsidRPr="00187E81" w:rsidRDefault="00ED162B" w:rsidP="007414D7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="00187E81" w:rsidRPr="00187E81">
        <w:rPr>
          <w:rFonts w:cstheme="minorHAnsi"/>
        </w:rPr>
        <w:tab/>
        <w:t>У случају појаве заражених играча у екипи, ти играчи иду у самоизолацију у складу са епидемиолошким препорукама, али се утакмице не одгађају.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Default="00187E81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Pr="00187E81" w:rsidRDefault="00186FAA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>4.</w:t>
      </w:r>
      <w:r w:rsidRPr="00187E81">
        <w:rPr>
          <w:rFonts w:cstheme="minorHAnsi"/>
        </w:rPr>
        <w:tab/>
        <w:t>ДИСЦИПЛИНСКА ОДГОВОРНОСТ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7414D7" w:rsidRDefault="00187E81" w:rsidP="00094285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У случају да клубови не испоштују било коју мјеру наведену у овом документу, подлијежу дисциплинској одговорности, у складу са одредбама Дисциплинског правилника </w:t>
      </w:r>
      <w:r w:rsidR="00B375C9">
        <w:rPr>
          <w:rFonts w:cstheme="minorHAnsi"/>
        </w:rPr>
        <w:t>ФСРС</w:t>
      </w:r>
      <w:r w:rsidR="007414D7">
        <w:rPr>
          <w:rFonts w:cstheme="minorHAnsi"/>
        </w:rPr>
        <w:t>.</w:t>
      </w:r>
    </w:p>
    <w:p w:rsidR="00094285" w:rsidRPr="00187E81" w:rsidRDefault="00094285" w:rsidP="00094285">
      <w:pPr>
        <w:jc w:val="both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094285">
      <w:pPr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7414D7" w:rsidRDefault="00187E81" w:rsidP="00187E81">
      <w:pPr>
        <w:jc w:val="center"/>
        <w:rPr>
          <w:rFonts w:cstheme="minorHAnsi"/>
          <w:lang w:val="sr-Cyrl-BA"/>
        </w:rPr>
      </w:pP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="007414D7">
        <w:rPr>
          <w:rFonts w:cstheme="minorHAnsi"/>
        </w:rPr>
        <w:tab/>
      </w:r>
      <w:r w:rsidR="007414D7">
        <w:rPr>
          <w:rFonts w:cstheme="minorHAnsi"/>
        </w:rPr>
        <w:tab/>
      </w:r>
      <w:r w:rsidR="007414D7">
        <w:rPr>
          <w:rFonts w:cstheme="minorHAnsi"/>
          <w:lang w:val="sr-Cyrl-BA"/>
        </w:rPr>
        <w:t>ГЕНЕРАЛНИ СЕКРЕТАР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7414D7" w:rsidRDefault="00187E81" w:rsidP="00187E81">
      <w:pPr>
        <w:jc w:val="center"/>
        <w:rPr>
          <w:rFonts w:cstheme="minorHAnsi"/>
          <w:lang w:val="sr-Cyrl-BA"/>
        </w:rPr>
      </w:pP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="00A03D56">
        <w:rPr>
          <w:rFonts w:cstheme="minorHAnsi"/>
          <w:lang w:val="sr-Cyrl-BA"/>
        </w:rPr>
        <w:t>Зоран Вујат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Default="00187E81" w:rsidP="00187E81">
      <w:pPr>
        <w:jc w:val="center"/>
        <w:rPr>
          <w:rFonts w:cstheme="minorHAnsi"/>
        </w:rPr>
      </w:pPr>
    </w:p>
    <w:p w:rsidR="007414D7" w:rsidRDefault="007414D7" w:rsidP="00187E81">
      <w:pPr>
        <w:jc w:val="center"/>
        <w:rPr>
          <w:rFonts w:cstheme="minorHAnsi"/>
        </w:rPr>
      </w:pPr>
    </w:p>
    <w:p w:rsidR="007414D7" w:rsidRDefault="007414D7" w:rsidP="00187E81">
      <w:pPr>
        <w:jc w:val="center"/>
        <w:rPr>
          <w:rFonts w:cstheme="minorHAnsi"/>
        </w:rPr>
      </w:pPr>
    </w:p>
    <w:p w:rsidR="007414D7" w:rsidRDefault="007414D7" w:rsidP="00187E81">
      <w:pPr>
        <w:jc w:val="center"/>
        <w:rPr>
          <w:rFonts w:cstheme="minorHAnsi"/>
        </w:rPr>
      </w:pPr>
    </w:p>
    <w:p w:rsidR="007414D7" w:rsidRDefault="007414D7" w:rsidP="00187E81">
      <w:pPr>
        <w:jc w:val="center"/>
        <w:rPr>
          <w:rFonts w:cstheme="minorHAnsi"/>
        </w:rPr>
      </w:pPr>
    </w:p>
    <w:p w:rsidR="007414D7" w:rsidRDefault="007414D7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Pr="004733A1" w:rsidRDefault="00186FAA" w:rsidP="004733A1">
      <w:pPr>
        <w:rPr>
          <w:rFonts w:cstheme="minorHAnsi"/>
          <w:lang w:val="sr-Cyrl-BA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186FAA" w:rsidRDefault="00186FAA" w:rsidP="00187E81">
      <w:pPr>
        <w:jc w:val="center"/>
        <w:rPr>
          <w:rFonts w:cstheme="minorHAnsi"/>
        </w:rPr>
      </w:pPr>
    </w:p>
    <w:p w:rsidR="007414D7" w:rsidRPr="00187E81" w:rsidRDefault="007414D7" w:rsidP="00A120E6">
      <w:pPr>
        <w:rPr>
          <w:rFonts w:cstheme="minorHAnsi"/>
        </w:rPr>
      </w:pPr>
    </w:p>
    <w:p w:rsidR="00187E81" w:rsidRPr="00187E81" w:rsidRDefault="00A120E6" w:rsidP="00187E81">
      <w:pPr>
        <w:jc w:val="center"/>
        <w:rPr>
          <w:rFonts w:cstheme="minorHAnsi"/>
        </w:rPr>
      </w:pPr>
      <w:r>
        <w:rPr>
          <w:rFonts w:cstheme="minorHAnsi"/>
          <w:lang w:val="sr-Cyrl-BA"/>
        </w:rPr>
        <w:t>ПРИЛОГ</w:t>
      </w:r>
      <w:r w:rsidR="00187E81" w:rsidRPr="00187E81">
        <w:rPr>
          <w:rFonts w:cstheme="minorHAnsi"/>
        </w:rPr>
        <w:t xml:space="preserve"> 1: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ОБРАЗАЦ ИЗЈАВЕ О ОДГОВОРНОСТИ УЧЕСНИКА У ТАКМИЧЕЊ</w:t>
      </w:r>
      <w:r w:rsidR="007414D7">
        <w:rPr>
          <w:rFonts w:cstheme="minorHAnsi"/>
          <w:lang w:val="sr-Cyrl-BA"/>
        </w:rPr>
        <w:t xml:space="preserve">ИМА </w:t>
      </w:r>
      <w:r w:rsidR="00A03D56">
        <w:rPr>
          <w:rFonts w:cstheme="minorHAnsi"/>
          <w:lang w:val="sr-Cyrl-BA"/>
        </w:rPr>
        <w:t>ПФС</w:t>
      </w:r>
      <w:r w:rsidRPr="00187E81">
        <w:rPr>
          <w:rFonts w:cstheme="minorHAnsi"/>
        </w:rPr>
        <w:t xml:space="preserve"> ЗА ТАКМИЧАРСКУ 2020/21.ГОД.</w:t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(ИЗЈАВА СЕ ОБАВЕЗНО ПОТПИСУЈЕ ПРИЈЕ ПОЧЕТКА ТРЕНАЖНОГ ПРОЦЕСА, ТЕ ПРИЈЕ СВАКЕ УТАКМИЦЕ; 2 КОПИЈЕ ПОТПИСАНИХ ИЗЈАВА КЛУБОВИ ОБАВЕЗНО ДОСТАВЉАЈУ ДЕЛЕГАТУ И </w:t>
      </w:r>
      <w:r w:rsidR="00A03D56">
        <w:rPr>
          <w:rFonts w:cstheme="minorHAnsi"/>
          <w:lang w:val="sr-Cyrl-BA"/>
        </w:rPr>
        <w:t>ПФ</w:t>
      </w:r>
      <w:r w:rsidR="00B375C9">
        <w:rPr>
          <w:rFonts w:cstheme="minorHAnsi"/>
        </w:rPr>
        <w:t>С</w:t>
      </w:r>
      <w:r w:rsidRPr="00187E81">
        <w:rPr>
          <w:rFonts w:cstheme="minorHAnsi"/>
        </w:rPr>
        <w:t>)</w:t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У циљу смањења ризика од заразе вирусом </w:t>
      </w:r>
      <w:r w:rsidR="007414D7">
        <w:rPr>
          <w:rFonts w:cstheme="minorHAnsi"/>
          <w:lang w:val="sr-Cyrl-BA"/>
        </w:rPr>
        <w:t xml:space="preserve">корона </w:t>
      </w:r>
      <w:r w:rsidRPr="00187E81">
        <w:rPr>
          <w:rFonts w:cstheme="minorHAnsi"/>
        </w:rPr>
        <w:t>(</w:t>
      </w:r>
      <w:r>
        <w:rPr>
          <w:rFonts w:cstheme="minorHAnsi"/>
        </w:rPr>
        <w:t>COVID-19</w:t>
      </w:r>
      <w:r w:rsidRPr="00187E81">
        <w:rPr>
          <w:rFonts w:cstheme="minorHAnsi"/>
        </w:rPr>
        <w:t xml:space="preserve">), те у циљу заштите осталих учесника у организацији догађаја, чланови/чланице клубова </w:t>
      </w:r>
      <w:r w:rsidR="00A03D56">
        <w:rPr>
          <w:rFonts w:cstheme="minorHAnsi"/>
          <w:lang w:val="sr-Cyrl-BA"/>
        </w:rPr>
        <w:t>ПФ</w:t>
      </w:r>
      <w:r w:rsidR="007414D7">
        <w:rPr>
          <w:rFonts w:cstheme="minorHAnsi"/>
          <w:lang w:val="sr-Cyrl-BA"/>
        </w:rPr>
        <w:t>С</w:t>
      </w:r>
      <w:r w:rsidRPr="00187E81">
        <w:rPr>
          <w:rFonts w:cstheme="minorHAnsi"/>
        </w:rPr>
        <w:t xml:space="preserve"> (играчи, тренери, остали запосленици,), под пуном материјалном, кривичном и дисципл</w:t>
      </w:r>
      <w:r w:rsidR="007414D7">
        <w:rPr>
          <w:rFonts w:cstheme="minorHAnsi"/>
        </w:rPr>
        <w:t>инском одговорношћу потврђују сљ</w:t>
      </w:r>
      <w:r w:rsidRPr="00187E81">
        <w:rPr>
          <w:rFonts w:cstheme="minorHAnsi"/>
        </w:rPr>
        <w:t>едеће:</w:t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1.</w:t>
      </w:r>
      <w:r w:rsidRPr="00187E81">
        <w:rPr>
          <w:rFonts w:cstheme="minorHAnsi"/>
        </w:rPr>
        <w:tab/>
        <w:t>Да у посљедњих 14 дана од дана потписа документа нису боравили ван БиХ;</w:t>
      </w: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2.</w:t>
      </w:r>
      <w:r w:rsidRPr="00187E81">
        <w:rPr>
          <w:rFonts w:cstheme="minorHAnsi"/>
        </w:rPr>
        <w:tab/>
        <w:t>Да немају никаквих симптома који указују на грипу (кашаљ, температура, потешкоће у дисању, и сл);</w:t>
      </w: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3.</w:t>
      </w:r>
      <w:r w:rsidRPr="00187E81">
        <w:rPr>
          <w:rFonts w:cstheme="minorHAnsi"/>
        </w:rPr>
        <w:tab/>
        <w:t xml:space="preserve">Да учешће у тренажном процесу и на утакмицама узимају на властиту одговорност, те да ослобађају клубове и </w:t>
      </w:r>
      <w:r w:rsidR="00A03D56">
        <w:rPr>
          <w:rFonts w:cstheme="minorHAnsi"/>
          <w:lang w:val="sr-Cyrl-BA"/>
        </w:rPr>
        <w:t>ПФ</w:t>
      </w:r>
      <w:r w:rsidR="00B375C9">
        <w:rPr>
          <w:rFonts w:cstheme="minorHAnsi"/>
        </w:rPr>
        <w:t>С</w:t>
      </w:r>
      <w:r w:rsidRPr="00187E81">
        <w:rPr>
          <w:rFonts w:cstheme="minorHAnsi"/>
        </w:rPr>
        <w:t xml:space="preserve"> било какве одговорности.</w:t>
      </w: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187E81">
      <w:pPr>
        <w:jc w:val="center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ДАТУМ: </w:t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  <w:t>______________________________________</w:t>
      </w: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ab/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ИМЕ И ПРЕЗИМЕ:</w:t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  <w:t>______________________________________</w:t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 xml:space="preserve">МЈЕСТО ПРЕБИВАЛИШТА: </w:t>
      </w:r>
      <w:r w:rsidRPr="00187E81">
        <w:rPr>
          <w:rFonts w:cstheme="minorHAnsi"/>
        </w:rPr>
        <w:tab/>
        <w:t>_____________________________________</w:t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КЛУБ:</w:t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  <w:t>_____________________________________</w:t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7414D7" w:rsidRDefault="007414D7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УЛОГА / ФУНКЦИЈА:</w:t>
      </w:r>
      <w:r w:rsidRPr="00187E81">
        <w:rPr>
          <w:rFonts w:cstheme="minorHAnsi"/>
        </w:rPr>
        <w:tab/>
      </w:r>
      <w:r w:rsidR="007414D7">
        <w:rPr>
          <w:rFonts w:cstheme="minorHAnsi"/>
        </w:rPr>
        <w:tab/>
      </w:r>
      <w:r w:rsidRPr="00187E81">
        <w:rPr>
          <w:rFonts w:cstheme="minorHAnsi"/>
        </w:rPr>
        <w:t>_____________________________________</w:t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</w:p>
    <w:p w:rsidR="00187E81" w:rsidRPr="00187E81" w:rsidRDefault="00187E81" w:rsidP="007414D7">
      <w:pPr>
        <w:jc w:val="both"/>
        <w:rPr>
          <w:rFonts w:cstheme="minorHAnsi"/>
        </w:rPr>
      </w:pPr>
      <w:r w:rsidRPr="00187E81">
        <w:rPr>
          <w:rFonts w:cstheme="minorHAnsi"/>
        </w:rPr>
        <w:t>ПОТПИС:</w:t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</w:r>
      <w:r w:rsidRPr="00187E81">
        <w:rPr>
          <w:rFonts w:cstheme="minorHAnsi"/>
        </w:rPr>
        <w:tab/>
        <w:t>_____________________________________</w:t>
      </w:r>
    </w:p>
    <w:p w:rsidR="00187E81" w:rsidRPr="00187E81" w:rsidRDefault="00187E81" w:rsidP="007414D7">
      <w:pPr>
        <w:jc w:val="both"/>
        <w:rPr>
          <w:rFonts w:cstheme="minorHAnsi"/>
        </w:rPr>
      </w:pPr>
    </w:p>
    <w:p w:rsidR="008A35A3" w:rsidRDefault="008A35A3" w:rsidP="008A35A3">
      <w:pPr>
        <w:jc w:val="center"/>
        <w:rPr>
          <w:rFonts w:cstheme="minorHAnsi"/>
        </w:rPr>
      </w:pPr>
    </w:p>
    <w:p w:rsidR="00D71AED" w:rsidRPr="00187E81" w:rsidRDefault="00D71AED" w:rsidP="008A35A3">
      <w:pPr>
        <w:jc w:val="center"/>
        <w:rPr>
          <w:rFonts w:cstheme="minorHAnsi"/>
        </w:rPr>
      </w:pPr>
    </w:p>
    <w:sectPr w:rsidR="00D71AED" w:rsidRPr="00187E81" w:rsidSect="008A4A2D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7E" w:rsidRDefault="0081127E" w:rsidP="00D076DC">
      <w:r>
        <w:separator/>
      </w:r>
    </w:p>
  </w:endnote>
  <w:endnote w:type="continuationSeparator" w:id="1">
    <w:p w:rsidR="0081127E" w:rsidRDefault="0081127E" w:rsidP="00D0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331"/>
      <w:gridCol w:w="361"/>
      <w:gridCol w:w="4328"/>
    </w:tblGrid>
    <w:tr w:rsidR="00957257">
      <w:tc>
        <w:tcPr>
          <w:tcW w:w="2401" w:type="pct"/>
        </w:tcPr>
        <w:p w:rsidR="00957257" w:rsidRDefault="008F5E55" w:rsidP="00187E81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C651D6E3A8C3444FB7D38BF861D3594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187E81">
                <w:rPr>
                  <w:caps/>
                  <w:color w:val="4472C4" w:themeColor="accent1"/>
                  <w:sz w:val="18"/>
                  <w:szCs w:val="18"/>
                  <w:lang w:val="sr-Cyrl-BA"/>
                </w:rPr>
                <w:t xml:space="preserve">ПЛАН МЈЕРА И ПРОЦЕДУРА </w:t>
              </w:r>
              <w:r w:rsidR="00187E81">
                <w:rPr>
                  <w:caps/>
                  <w:color w:val="4472C4" w:themeColor="accent1"/>
                  <w:sz w:val="18"/>
                  <w:szCs w:val="18"/>
                  <w:lang w:val="sr-Latn-BA"/>
                </w:rPr>
                <w:t>COVID-19</w:t>
              </w:r>
            </w:sdtContent>
          </w:sdt>
        </w:p>
      </w:tc>
      <w:tc>
        <w:tcPr>
          <w:tcW w:w="200" w:type="pct"/>
        </w:tcPr>
        <w:p w:rsidR="00957257" w:rsidRDefault="00957257">
          <w:pPr>
            <w:pStyle w:val="Footer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B4210A0281CB4675A66BB6617C79A11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57257" w:rsidRDefault="00C7742C" w:rsidP="00C7742C">
              <w:pPr>
                <w:pStyle w:val="Footer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  <w:lang w:val="sr-Cyrl-BA"/>
                </w:rPr>
                <w:t>пОДРУЧНИ ФУДБАЛСКИ САВЕЗ ГРАДИШКА</w:t>
              </w:r>
            </w:p>
          </w:sdtContent>
        </w:sdt>
      </w:tc>
    </w:tr>
  </w:tbl>
  <w:p w:rsidR="00957257" w:rsidRDefault="00957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7E" w:rsidRDefault="0081127E" w:rsidP="00D076DC">
      <w:r>
        <w:separator/>
      </w:r>
    </w:p>
  </w:footnote>
  <w:footnote w:type="continuationSeparator" w:id="1">
    <w:p w:rsidR="0081127E" w:rsidRDefault="0081127E" w:rsidP="00D07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A6D"/>
    <w:multiLevelType w:val="multilevel"/>
    <w:tmpl w:val="C7EAD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8EA2F3F"/>
    <w:multiLevelType w:val="hybridMultilevel"/>
    <w:tmpl w:val="77F8E82E"/>
    <w:lvl w:ilvl="0" w:tplc="AEB860F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627D"/>
    <w:multiLevelType w:val="hybridMultilevel"/>
    <w:tmpl w:val="360E1EE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099"/>
    <w:multiLevelType w:val="hybridMultilevel"/>
    <w:tmpl w:val="F8BAC110"/>
    <w:lvl w:ilvl="0" w:tplc="1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0B3378"/>
    <w:multiLevelType w:val="hybridMultilevel"/>
    <w:tmpl w:val="D59AF934"/>
    <w:lvl w:ilvl="0" w:tplc="B23E764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DD36F5"/>
    <w:multiLevelType w:val="hybridMultilevel"/>
    <w:tmpl w:val="58A084D0"/>
    <w:lvl w:ilvl="0" w:tplc="64CA25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6A74"/>
    <w:multiLevelType w:val="hybridMultilevel"/>
    <w:tmpl w:val="727A433E"/>
    <w:lvl w:ilvl="0" w:tplc="1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CF0CEC"/>
    <w:multiLevelType w:val="multilevel"/>
    <w:tmpl w:val="CB66A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9F59B2"/>
    <w:multiLevelType w:val="hybridMultilevel"/>
    <w:tmpl w:val="83B8D180"/>
    <w:lvl w:ilvl="0" w:tplc="AEB860F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175D42"/>
    <w:multiLevelType w:val="hybridMultilevel"/>
    <w:tmpl w:val="B57E2CFE"/>
    <w:lvl w:ilvl="0" w:tplc="C3761E1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C74D6D"/>
    <w:multiLevelType w:val="hybridMultilevel"/>
    <w:tmpl w:val="2A4E7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05732"/>
    <w:multiLevelType w:val="multilevel"/>
    <w:tmpl w:val="CB66A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DE63CE"/>
    <w:multiLevelType w:val="hybridMultilevel"/>
    <w:tmpl w:val="6860C196"/>
    <w:lvl w:ilvl="0" w:tplc="AEB860F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E50B17"/>
    <w:multiLevelType w:val="hybridMultilevel"/>
    <w:tmpl w:val="B93A808E"/>
    <w:lvl w:ilvl="0" w:tplc="CF98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694968"/>
    <w:multiLevelType w:val="hybridMultilevel"/>
    <w:tmpl w:val="D914886E"/>
    <w:lvl w:ilvl="0" w:tplc="AEB860F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4D65AB"/>
    <w:multiLevelType w:val="hybridMultilevel"/>
    <w:tmpl w:val="B0868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54D7B"/>
    <w:multiLevelType w:val="hybridMultilevel"/>
    <w:tmpl w:val="B510AD5C"/>
    <w:lvl w:ilvl="0" w:tplc="AEB860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A35A3"/>
    <w:rsid w:val="00026294"/>
    <w:rsid w:val="00056C79"/>
    <w:rsid w:val="00061CA4"/>
    <w:rsid w:val="0007387B"/>
    <w:rsid w:val="00094285"/>
    <w:rsid w:val="00097604"/>
    <w:rsid w:val="000E0AC2"/>
    <w:rsid w:val="000F20A9"/>
    <w:rsid w:val="000F378C"/>
    <w:rsid w:val="00102845"/>
    <w:rsid w:val="00186FAA"/>
    <w:rsid w:val="00187E81"/>
    <w:rsid w:val="001B049C"/>
    <w:rsid w:val="00200D03"/>
    <w:rsid w:val="00234AD5"/>
    <w:rsid w:val="002406FA"/>
    <w:rsid w:val="00274588"/>
    <w:rsid w:val="00285CCD"/>
    <w:rsid w:val="00291AE1"/>
    <w:rsid w:val="0029703D"/>
    <w:rsid w:val="002C5EA5"/>
    <w:rsid w:val="002D7F79"/>
    <w:rsid w:val="00384048"/>
    <w:rsid w:val="003C5ECA"/>
    <w:rsid w:val="004733A1"/>
    <w:rsid w:val="004739C3"/>
    <w:rsid w:val="0049773D"/>
    <w:rsid w:val="004B22F1"/>
    <w:rsid w:val="004E083F"/>
    <w:rsid w:val="0050545C"/>
    <w:rsid w:val="005075D6"/>
    <w:rsid w:val="00525B69"/>
    <w:rsid w:val="00535029"/>
    <w:rsid w:val="00541F61"/>
    <w:rsid w:val="00556855"/>
    <w:rsid w:val="00583957"/>
    <w:rsid w:val="005851EE"/>
    <w:rsid w:val="005B1B44"/>
    <w:rsid w:val="005B7B27"/>
    <w:rsid w:val="005E500D"/>
    <w:rsid w:val="005E5FA0"/>
    <w:rsid w:val="0060385F"/>
    <w:rsid w:val="00613D3F"/>
    <w:rsid w:val="00614DEB"/>
    <w:rsid w:val="006206BC"/>
    <w:rsid w:val="00631CBB"/>
    <w:rsid w:val="006757BC"/>
    <w:rsid w:val="00696E31"/>
    <w:rsid w:val="006B270A"/>
    <w:rsid w:val="006E2E92"/>
    <w:rsid w:val="00707153"/>
    <w:rsid w:val="007414D7"/>
    <w:rsid w:val="00754DA7"/>
    <w:rsid w:val="007A35E2"/>
    <w:rsid w:val="007C67BA"/>
    <w:rsid w:val="00800889"/>
    <w:rsid w:val="0081127E"/>
    <w:rsid w:val="00815B84"/>
    <w:rsid w:val="00853E85"/>
    <w:rsid w:val="008A35A3"/>
    <w:rsid w:val="008A4A2D"/>
    <w:rsid w:val="008C03D7"/>
    <w:rsid w:val="008D0230"/>
    <w:rsid w:val="008D5A5E"/>
    <w:rsid w:val="008F5E55"/>
    <w:rsid w:val="00905A88"/>
    <w:rsid w:val="00914C51"/>
    <w:rsid w:val="00957257"/>
    <w:rsid w:val="00991763"/>
    <w:rsid w:val="00991BC4"/>
    <w:rsid w:val="009D04D0"/>
    <w:rsid w:val="00A023FD"/>
    <w:rsid w:val="00A03D56"/>
    <w:rsid w:val="00A120E6"/>
    <w:rsid w:val="00A3386B"/>
    <w:rsid w:val="00A45A2A"/>
    <w:rsid w:val="00A838BE"/>
    <w:rsid w:val="00A86BF3"/>
    <w:rsid w:val="00AC0DDF"/>
    <w:rsid w:val="00AC771C"/>
    <w:rsid w:val="00AD6E9C"/>
    <w:rsid w:val="00B012EF"/>
    <w:rsid w:val="00B045AD"/>
    <w:rsid w:val="00B375C9"/>
    <w:rsid w:val="00B645E1"/>
    <w:rsid w:val="00B67F52"/>
    <w:rsid w:val="00B82D2D"/>
    <w:rsid w:val="00B94158"/>
    <w:rsid w:val="00B9551C"/>
    <w:rsid w:val="00BA167E"/>
    <w:rsid w:val="00BA7F0E"/>
    <w:rsid w:val="00BC1C25"/>
    <w:rsid w:val="00C13A1C"/>
    <w:rsid w:val="00C63E8F"/>
    <w:rsid w:val="00C7742C"/>
    <w:rsid w:val="00C830AA"/>
    <w:rsid w:val="00C94ABA"/>
    <w:rsid w:val="00CA03B0"/>
    <w:rsid w:val="00D076DC"/>
    <w:rsid w:val="00D43DA7"/>
    <w:rsid w:val="00D71AED"/>
    <w:rsid w:val="00D7401B"/>
    <w:rsid w:val="00D820D8"/>
    <w:rsid w:val="00DC10E1"/>
    <w:rsid w:val="00DD48A8"/>
    <w:rsid w:val="00E30206"/>
    <w:rsid w:val="00EB7A67"/>
    <w:rsid w:val="00ED162B"/>
    <w:rsid w:val="00F0663D"/>
    <w:rsid w:val="00F22EDD"/>
    <w:rsid w:val="00F23AF7"/>
    <w:rsid w:val="00F36D8C"/>
    <w:rsid w:val="00F470EB"/>
    <w:rsid w:val="00F53693"/>
    <w:rsid w:val="00F70326"/>
    <w:rsid w:val="00F87CA3"/>
    <w:rsid w:val="00FB2A89"/>
    <w:rsid w:val="00FD2BF7"/>
    <w:rsid w:val="00FE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6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6D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07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6DC"/>
    <w:rPr>
      <w:lang w:val="bs-Latn-BA"/>
    </w:rPr>
  </w:style>
  <w:style w:type="table" w:styleId="TableGrid">
    <w:name w:val="Table Grid"/>
    <w:basedOn w:val="TableNormal"/>
    <w:uiPriority w:val="39"/>
    <w:rsid w:val="00FD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94"/>
    <w:rPr>
      <w:rFonts w:ascii="Segoe UI" w:hAnsi="Segoe UI" w:cs="Segoe UI"/>
      <w:sz w:val="18"/>
      <w:szCs w:val="18"/>
      <w:lang w:val="bs-Latn-BA"/>
    </w:rPr>
  </w:style>
  <w:style w:type="table" w:customStyle="1" w:styleId="TableGrid1">
    <w:name w:val="Table Grid1"/>
    <w:basedOn w:val="TableNormal"/>
    <w:next w:val="TableGrid"/>
    <w:uiPriority w:val="39"/>
    <w:rsid w:val="00A86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6D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07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6DC"/>
    <w:rPr>
      <w:lang w:val="bs-Latn-BA"/>
    </w:rPr>
  </w:style>
  <w:style w:type="table" w:styleId="TableGrid">
    <w:name w:val="Table Grid"/>
    <w:basedOn w:val="TableNormal"/>
    <w:uiPriority w:val="39"/>
    <w:rsid w:val="00FD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94"/>
    <w:rPr>
      <w:rFonts w:ascii="Segoe UI" w:hAnsi="Segoe UI" w:cs="Segoe UI"/>
      <w:sz w:val="18"/>
      <w:szCs w:val="18"/>
      <w:lang w:val="bs-Latn-BA"/>
    </w:rPr>
  </w:style>
  <w:style w:type="table" w:customStyle="1" w:styleId="TableGrid1">
    <w:name w:val="Table Grid1"/>
    <w:basedOn w:val="TableNormal"/>
    <w:next w:val="TableGrid"/>
    <w:uiPriority w:val="39"/>
    <w:rsid w:val="00A86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51D6E3A8C3444FB7D38BF861D3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9FC6-AABB-49E3-8623-813338F3C897}"/>
      </w:docPartPr>
      <w:docPartBody>
        <w:p w:rsidR="00B0678F" w:rsidRDefault="00B0678F" w:rsidP="00B0678F">
          <w:pPr>
            <w:pStyle w:val="C651D6E3A8C3444FB7D38BF861D35945"/>
          </w:pPr>
          <w:r>
            <w:rPr>
              <w:caps/>
              <w:color w:val="4F81BD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B4210A0281CB4675A66BB6617C79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6AFD-DDA4-404D-80BA-B4400EE29247}"/>
      </w:docPartPr>
      <w:docPartBody>
        <w:p w:rsidR="00B0678F" w:rsidRDefault="00B0678F" w:rsidP="00B0678F">
          <w:pPr>
            <w:pStyle w:val="B4210A0281CB4675A66BB6617C79A116"/>
          </w:pPr>
          <w:r>
            <w:rPr>
              <w:caps/>
              <w:color w:val="4F81BD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678F"/>
    <w:rsid w:val="00014E67"/>
    <w:rsid w:val="001E4905"/>
    <w:rsid w:val="0027459A"/>
    <w:rsid w:val="002B0C28"/>
    <w:rsid w:val="00351913"/>
    <w:rsid w:val="003A4571"/>
    <w:rsid w:val="00495C2E"/>
    <w:rsid w:val="004A01A3"/>
    <w:rsid w:val="004A5F2F"/>
    <w:rsid w:val="004A6776"/>
    <w:rsid w:val="004E4A0C"/>
    <w:rsid w:val="005119C2"/>
    <w:rsid w:val="00551D51"/>
    <w:rsid w:val="005C67FA"/>
    <w:rsid w:val="006D08CB"/>
    <w:rsid w:val="007B3FFC"/>
    <w:rsid w:val="00933661"/>
    <w:rsid w:val="009B1EF8"/>
    <w:rsid w:val="009B6091"/>
    <w:rsid w:val="00AA373C"/>
    <w:rsid w:val="00B0678F"/>
    <w:rsid w:val="00B5136D"/>
    <w:rsid w:val="00B548C6"/>
    <w:rsid w:val="00BB0EBC"/>
    <w:rsid w:val="00CA7EE0"/>
    <w:rsid w:val="00D1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51D6E3A8C3444FB7D38BF861D35945">
    <w:name w:val="C651D6E3A8C3444FB7D38BF861D35945"/>
    <w:rsid w:val="00B0678F"/>
  </w:style>
  <w:style w:type="paragraph" w:customStyle="1" w:styleId="B4210A0281CB4675A66BB6617C79A116">
    <w:name w:val="B4210A0281CB4675A66BB6617C79A116"/>
    <w:rsid w:val="00B067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МЈЕРА И ПРОЦЕДУРА COVID-19</vt:lpstr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МЈЕРА И ПРОЦЕДУРА COVID-19</dc:title>
  <dc:creator>пОДРУЧНИ ФУДБАЛСКИ САВЕЗ ГРАДИШКА</dc:creator>
  <cp:lastModifiedBy>RadaPFS</cp:lastModifiedBy>
  <cp:revision>5</cp:revision>
  <cp:lastPrinted>2020-09-02T12:18:00Z</cp:lastPrinted>
  <dcterms:created xsi:type="dcterms:W3CDTF">2020-08-06T13:48:00Z</dcterms:created>
  <dcterms:modified xsi:type="dcterms:W3CDTF">2020-09-02T12:34:00Z</dcterms:modified>
</cp:coreProperties>
</file>